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C70FE" w14:textId="77777777" w:rsidR="00E64F32" w:rsidRDefault="00E64F32">
      <w:pPr>
        <w:widowControl w:val="0"/>
        <w:pBdr>
          <w:top w:val="nil"/>
          <w:left w:val="nil"/>
          <w:bottom w:val="nil"/>
          <w:right w:val="nil"/>
          <w:between w:val="nil"/>
        </w:pBdr>
        <w:spacing w:after="0"/>
        <w:rPr>
          <w:rFonts w:ascii="Arial" w:eastAsia="Arial" w:hAnsi="Arial" w:cs="Arial"/>
          <w:color w:val="000000"/>
        </w:rPr>
      </w:pPr>
    </w:p>
    <w:tbl>
      <w:tblPr>
        <w:tblStyle w:val="a"/>
        <w:tblpPr w:leftFromText="141" w:rightFromText="141" w:vertAnchor="text" w:tblpY="1"/>
        <w:tblW w:w="10201" w:type="dxa"/>
        <w:tblInd w:w="0" w:type="dxa"/>
        <w:tblLayout w:type="fixed"/>
        <w:tblLook w:val="0000" w:firstRow="0" w:lastRow="0" w:firstColumn="0" w:lastColumn="0" w:noHBand="0" w:noVBand="0"/>
      </w:tblPr>
      <w:tblGrid>
        <w:gridCol w:w="2122"/>
        <w:gridCol w:w="5900"/>
        <w:gridCol w:w="2179"/>
      </w:tblGrid>
      <w:tr w:rsidR="00E64F32" w14:paraId="462202D3" w14:textId="77777777" w:rsidTr="00AC0DFD">
        <w:trPr>
          <w:trHeight w:val="1408"/>
        </w:trPr>
        <w:tc>
          <w:tcPr>
            <w:tcW w:w="2122" w:type="dxa"/>
            <w:tcBorders>
              <w:top w:val="single" w:sz="4" w:space="0" w:color="000000"/>
              <w:left w:val="single" w:sz="4" w:space="0" w:color="000000"/>
              <w:bottom w:val="single" w:sz="4" w:space="0" w:color="000000"/>
              <w:right w:val="single" w:sz="4" w:space="0" w:color="000000"/>
            </w:tcBorders>
            <w:vAlign w:val="center"/>
          </w:tcPr>
          <w:p w14:paraId="2427B457" w14:textId="77777777" w:rsidR="00E64F32" w:rsidRDefault="00C4531C">
            <w:pPr>
              <w:shd w:val="clear" w:color="auto" w:fill="FFFFFF"/>
              <w:jc w:val="center"/>
              <w:rPr>
                <w:b/>
                <w:color w:val="0000FF"/>
                <w:sz w:val="24"/>
                <w:szCs w:val="24"/>
              </w:rPr>
            </w:pPr>
            <w:r>
              <w:rPr>
                <w:b/>
                <w:noProof/>
                <w:color w:val="0000FF"/>
                <w:sz w:val="24"/>
                <w:szCs w:val="24"/>
              </w:rPr>
              <w:drawing>
                <wp:inline distT="0" distB="0" distL="0" distR="0" wp14:anchorId="438D952E" wp14:editId="29A0D0A4">
                  <wp:extent cx="1009650" cy="904875"/>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009650" cy="904875"/>
                          </a:xfrm>
                          <a:prstGeom prst="rect">
                            <a:avLst/>
                          </a:prstGeom>
                          <a:ln/>
                        </pic:spPr>
                      </pic:pic>
                    </a:graphicData>
                  </a:graphic>
                </wp:inline>
              </w:drawing>
            </w:r>
          </w:p>
        </w:tc>
        <w:tc>
          <w:tcPr>
            <w:tcW w:w="5900" w:type="dxa"/>
            <w:tcBorders>
              <w:top w:val="single" w:sz="4" w:space="0" w:color="000000"/>
              <w:left w:val="single" w:sz="4" w:space="0" w:color="000000"/>
              <w:bottom w:val="single" w:sz="4" w:space="0" w:color="000000"/>
              <w:right w:val="single" w:sz="4" w:space="0" w:color="000000"/>
            </w:tcBorders>
          </w:tcPr>
          <w:p w14:paraId="223E2F05" w14:textId="77777777" w:rsidR="00E64F32" w:rsidRDefault="00C4531C">
            <w:pPr>
              <w:shd w:val="clear" w:color="auto" w:fill="FFFFFF"/>
              <w:spacing w:after="0"/>
              <w:jc w:val="center"/>
              <w:rPr>
                <w:color w:val="000000"/>
                <w:sz w:val="24"/>
                <w:szCs w:val="24"/>
              </w:rPr>
            </w:pPr>
            <w:r>
              <w:rPr>
                <w:color w:val="000000"/>
                <w:sz w:val="24"/>
                <w:szCs w:val="24"/>
              </w:rPr>
              <w:t>Základní škola, Brno, Gajdošova 3</w:t>
            </w:r>
            <w:r>
              <w:rPr>
                <w:color w:val="000000"/>
                <w:sz w:val="24"/>
                <w:szCs w:val="24"/>
              </w:rPr>
              <w:br/>
              <w:t>DOKUMENTACE ŠKOLY</w:t>
            </w:r>
          </w:p>
          <w:p w14:paraId="469E9C3F" w14:textId="77777777" w:rsidR="00E64F32" w:rsidRDefault="00C4531C">
            <w:pPr>
              <w:shd w:val="clear" w:color="auto" w:fill="FFFFFF"/>
              <w:jc w:val="center"/>
              <w:rPr>
                <w:b/>
                <w:sz w:val="24"/>
                <w:szCs w:val="24"/>
              </w:rPr>
            </w:pPr>
            <w:r>
              <w:rPr>
                <w:b/>
                <w:sz w:val="24"/>
                <w:szCs w:val="24"/>
              </w:rPr>
              <w:t>Školní řád</w:t>
            </w:r>
            <w:r>
              <w:rPr>
                <w:b/>
                <w:sz w:val="24"/>
                <w:szCs w:val="24"/>
              </w:rPr>
              <w:br/>
            </w:r>
            <w:r>
              <w:rPr>
                <w:i/>
                <w:sz w:val="20"/>
                <w:szCs w:val="20"/>
              </w:rPr>
              <w:t>dokument</w:t>
            </w:r>
          </w:p>
        </w:tc>
        <w:tc>
          <w:tcPr>
            <w:tcW w:w="2179" w:type="dxa"/>
            <w:tcBorders>
              <w:top w:val="single" w:sz="4" w:space="0" w:color="000000"/>
              <w:left w:val="single" w:sz="4" w:space="0" w:color="000000"/>
              <w:bottom w:val="single" w:sz="4" w:space="0" w:color="000000"/>
              <w:right w:val="single" w:sz="4" w:space="0" w:color="000000"/>
            </w:tcBorders>
          </w:tcPr>
          <w:p w14:paraId="4DDCF706" w14:textId="77777777" w:rsidR="00E64F32" w:rsidRDefault="00C4531C">
            <w:pPr>
              <w:shd w:val="clear" w:color="auto" w:fill="FFFFFF"/>
              <w:spacing w:after="0" w:line="240" w:lineRule="auto"/>
              <w:rPr>
                <w:sz w:val="24"/>
                <w:szCs w:val="24"/>
              </w:rPr>
            </w:pPr>
            <w:r>
              <w:rPr>
                <w:sz w:val="24"/>
                <w:szCs w:val="24"/>
              </w:rPr>
              <w:t>Číslo jednací:</w:t>
            </w:r>
          </w:p>
          <w:p w14:paraId="30FD8EBA" w14:textId="228ABF1A" w:rsidR="00E64F32" w:rsidRDefault="00C4531C">
            <w:pPr>
              <w:shd w:val="clear" w:color="auto" w:fill="FFFFFF"/>
              <w:spacing w:after="0" w:line="240" w:lineRule="auto"/>
              <w:rPr>
                <w:sz w:val="24"/>
                <w:szCs w:val="24"/>
              </w:rPr>
            </w:pPr>
            <w:r>
              <w:rPr>
                <w:sz w:val="24"/>
                <w:szCs w:val="24"/>
              </w:rPr>
              <w:t>04.01/202</w:t>
            </w:r>
            <w:r w:rsidR="00EA2C22">
              <w:rPr>
                <w:sz w:val="24"/>
                <w:szCs w:val="24"/>
              </w:rPr>
              <w:t>6</w:t>
            </w:r>
            <w:r>
              <w:rPr>
                <w:sz w:val="24"/>
                <w:szCs w:val="24"/>
              </w:rPr>
              <w:t>0901</w:t>
            </w:r>
          </w:p>
          <w:p w14:paraId="0A593E7B" w14:textId="77777777" w:rsidR="00E64F32" w:rsidRDefault="00E64F32">
            <w:pPr>
              <w:shd w:val="clear" w:color="auto" w:fill="FFFFFF"/>
              <w:spacing w:after="0" w:line="240" w:lineRule="auto"/>
              <w:rPr>
                <w:sz w:val="24"/>
                <w:szCs w:val="24"/>
              </w:rPr>
            </w:pPr>
          </w:p>
          <w:p w14:paraId="1CBE9E0C" w14:textId="77777777" w:rsidR="00E64F32" w:rsidRDefault="00C4531C">
            <w:pPr>
              <w:shd w:val="clear" w:color="auto" w:fill="FFFFFF"/>
              <w:spacing w:after="0" w:line="240" w:lineRule="auto"/>
              <w:rPr>
                <w:sz w:val="24"/>
                <w:szCs w:val="24"/>
              </w:rPr>
            </w:pPr>
            <w:r>
              <w:rPr>
                <w:sz w:val="24"/>
                <w:szCs w:val="24"/>
              </w:rPr>
              <w:t xml:space="preserve">Počet </w:t>
            </w:r>
            <w:proofErr w:type="gramStart"/>
            <w:r>
              <w:rPr>
                <w:sz w:val="24"/>
                <w:szCs w:val="24"/>
              </w:rPr>
              <w:t xml:space="preserve">stran:   </w:t>
            </w:r>
            <w:proofErr w:type="gramEnd"/>
            <w:r>
              <w:rPr>
                <w:sz w:val="24"/>
                <w:szCs w:val="24"/>
              </w:rPr>
              <w:t>11</w:t>
            </w:r>
          </w:p>
          <w:p w14:paraId="57C1F006" w14:textId="1155E3C5" w:rsidR="00E64F32" w:rsidRDefault="00C4531C">
            <w:pPr>
              <w:shd w:val="clear" w:color="auto" w:fill="FFFFFF"/>
              <w:spacing w:after="0" w:line="240" w:lineRule="auto"/>
              <w:rPr>
                <w:sz w:val="24"/>
                <w:szCs w:val="24"/>
              </w:rPr>
            </w:pPr>
            <w:r>
              <w:rPr>
                <w:sz w:val="24"/>
                <w:szCs w:val="24"/>
              </w:rPr>
              <w:t xml:space="preserve">Počet </w:t>
            </w:r>
            <w:proofErr w:type="gramStart"/>
            <w:r>
              <w:rPr>
                <w:sz w:val="24"/>
                <w:szCs w:val="24"/>
              </w:rPr>
              <w:t xml:space="preserve">příloh:  </w:t>
            </w:r>
            <w:r w:rsidR="00AC0DFD">
              <w:rPr>
                <w:sz w:val="24"/>
                <w:szCs w:val="24"/>
              </w:rPr>
              <w:t>2</w:t>
            </w:r>
            <w:proofErr w:type="gramEnd"/>
          </w:p>
        </w:tc>
      </w:tr>
    </w:tbl>
    <w:p w14:paraId="21D34108" w14:textId="77777777" w:rsidR="00E64F32" w:rsidRDefault="00E64F32">
      <w:pPr>
        <w:shd w:val="clear" w:color="auto" w:fill="FFFFFF"/>
        <w:spacing w:after="0" w:line="240" w:lineRule="auto"/>
        <w:rPr>
          <w:b/>
          <w:sz w:val="24"/>
          <w:szCs w:val="24"/>
        </w:rPr>
      </w:pPr>
    </w:p>
    <w:p w14:paraId="4072845B" w14:textId="77777777" w:rsidR="00E64F32" w:rsidRDefault="00C4531C">
      <w:pPr>
        <w:shd w:val="clear" w:color="auto" w:fill="FFFFFF"/>
        <w:spacing w:after="0" w:line="240" w:lineRule="auto"/>
        <w:rPr>
          <w:b/>
          <w:sz w:val="24"/>
          <w:szCs w:val="24"/>
        </w:rPr>
      </w:pPr>
      <w:r>
        <w:rPr>
          <w:noProof/>
        </w:rPr>
        <w:drawing>
          <wp:anchor distT="0" distB="0" distL="114300" distR="114300" simplePos="0" relativeHeight="251658240" behindDoc="0" locked="0" layoutInCell="1" hidden="0" allowOverlap="1" wp14:anchorId="1970EFA2" wp14:editId="1CA5DB57">
            <wp:simplePos x="0" y="0"/>
            <wp:positionH relativeFrom="column">
              <wp:posOffset>-4444</wp:posOffset>
            </wp:positionH>
            <wp:positionV relativeFrom="paragraph">
              <wp:posOffset>575310</wp:posOffset>
            </wp:positionV>
            <wp:extent cx="5753100" cy="431482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53100" cy="4314825"/>
                    </a:xfrm>
                    <a:prstGeom prst="rect">
                      <a:avLst/>
                    </a:prstGeom>
                    <a:ln/>
                  </pic:spPr>
                </pic:pic>
              </a:graphicData>
            </a:graphic>
          </wp:anchor>
        </w:drawing>
      </w:r>
    </w:p>
    <w:p w14:paraId="044C7699" w14:textId="77777777" w:rsidR="00E64F32" w:rsidRDefault="00E64F32">
      <w:pPr>
        <w:shd w:val="clear" w:color="auto" w:fill="FFFFFF"/>
        <w:spacing w:after="0" w:line="240" w:lineRule="auto"/>
        <w:rPr>
          <w:b/>
          <w:i/>
          <w:sz w:val="44"/>
          <w:szCs w:val="44"/>
        </w:rPr>
      </w:pPr>
    </w:p>
    <w:p w14:paraId="046E6F67" w14:textId="77777777" w:rsidR="00E64F32" w:rsidRDefault="00E64F32">
      <w:pPr>
        <w:shd w:val="clear" w:color="auto" w:fill="FFFFFF"/>
        <w:spacing w:after="0" w:line="240" w:lineRule="auto"/>
        <w:rPr>
          <w:b/>
          <w:i/>
          <w:sz w:val="44"/>
          <w:szCs w:val="44"/>
        </w:rPr>
      </w:pPr>
    </w:p>
    <w:p w14:paraId="1BB46F27" w14:textId="77777777" w:rsidR="00E64F32" w:rsidRDefault="00E64F32">
      <w:pPr>
        <w:shd w:val="clear" w:color="auto" w:fill="FFFFFF"/>
        <w:spacing w:after="0" w:line="240" w:lineRule="auto"/>
        <w:rPr>
          <w:b/>
          <w:i/>
          <w:sz w:val="44"/>
          <w:szCs w:val="44"/>
        </w:rPr>
      </w:pPr>
    </w:p>
    <w:p w14:paraId="7418EF80" w14:textId="77777777" w:rsidR="00E64F32" w:rsidRDefault="00C4531C">
      <w:pPr>
        <w:shd w:val="clear" w:color="auto" w:fill="FFFFFF"/>
        <w:spacing w:after="0" w:line="240" w:lineRule="auto"/>
        <w:jc w:val="center"/>
        <w:rPr>
          <w:i/>
          <w:sz w:val="36"/>
          <w:szCs w:val="36"/>
        </w:rPr>
      </w:pPr>
      <w:r>
        <w:rPr>
          <w:i/>
          <w:sz w:val="36"/>
          <w:szCs w:val="36"/>
        </w:rPr>
        <w:t>Základem našeho vzájemného působení ve škole je dodržování základního vzdělávání, pravidel, vzájemné úcty a respektu. Pozdravíme, poprosíme, poděkujeme. Nejsme lhostejní ke svému okolí, umíme pomoci, napomenout nebo přivolat pomoc. Učíme se být soběstační, umět řešit problémy ať už svépomocí nebo ve spolupráci.</w:t>
      </w:r>
    </w:p>
    <w:p w14:paraId="7BA8F483" w14:textId="77777777" w:rsidR="00E64F32" w:rsidRDefault="00C4531C">
      <w:pPr>
        <w:keepNext/>
        <w:keepLines/>
        <w:pBdr>
          <w:top w:val="nil"/>
          <w:left w:val="nil"/>
          <w:bottom w:val="nil"/>
          <w:right w:val="nil"/>
          <w:between w:val="nil"/>
        </w:pBdr>
        <w:shd w:val="clear" w:color="auto" w:fill="FFFFFF"/>
        <w:spacing w:before="480" w:after="0"/>
        <w:jc w:val="center"/>
        <w:rPr>
          <w:b/>
          <w:color w:val="000000"/>
          <w:sz w:val="28"/>
          <w:szCs w:val="28"/>
        </w:rPr>
      </w:pPr>
      <w:r>
        <w:rPr>
          <w:b/>
          <w:color w:val="000000"/>
          <w:sz w:val="28"/>
          <w:szCs w:val="28"/>
        </w:rPr>
        <w:lastRenderedPageBreak/>
        <w:t>Obsah</w:t>
      </w:r>
    </w:p>
    <w:sdt>
      <w:sdtPr>
        <w:rPr>
          <w:lang w:val="cs-CZ"/>
        </w:rPr>
        <w:id w:val="726735833"/>
        <w:docPartObj>
          <w:docPartGallery w:val="Table of Contents"/>
          <w:docPartUnique/>
        </w:docPartObj>
      </w:sdtPr>
      <w:sdtEndPr>
        <w:rPr>
          <w:b/>
          <w:bCs/>
          <w:lang w:val="cs"/>
        </w:rPr>
      </w:sdtEndPr>
      <w:sdtContent>
        <w:p w14:paraId="3A3A8ECD" w14:textId="384A5A5C" w:rsidR="00283489" w:rsidRDefault="00283489">
          <w:pPr>
            <w:pStyle w:val="Nadpisobsahu"/>
          </w:pPr>
        </w:p>
        <w:p w14:paraId="703DB4C6" w14:textId="7383BAB7" w:rsidR="00EA2C22" w:rsidRDefault="00283489">
          <w:pPr>
            <w:pStyle w:val="Obsah1"/>
            <w:rPr>
              <w:rFonts w:asciiTheme="minorHAnsi" w:eastAsiaTheme="minorEastAsia" w:hAnsiTheme="minorHAnsi" w:cstheme="minorBidi"/>
              <w:noProof/>
              <w:lang w:val="cs-CZ"/>
            </w:rPr>
          </w:pPr>
          <w:r>
            <w:fldChar w:fldCharType="begin"/>
          </w:r>
          <w:r>
            <w:instrText xml:space="preserve"> TOC \o "1-3" \h \z \u </w:instrText>
          </w:r>
          <w:r>
            <w:fldChar w:fldCharType="separate"/>
          </w:r>
          <w:hyperlink w:anchor="_Toc238538010" w:history="1">
            <w:r w:rsidR="00EA2C22" w:rsidRPr="00A94B5F">
              <w:rPr>
                <w:rStyle w:val="Hypertextovodkaz"/>
                <w:noProof/>
              </w:rPr>
              <w:t>1)</w:t>
            </w:r>
            <w:r w:rsidR="00EA2C22">
              <w:rPr>
                <w:rFonts w:asciiTheme="minorHAnsi" w:eastAsiaTheme="minorEastAsia" w:hAnsiTheme="minorHAnsi" w:cstheme="minorBidi"/>
                <w:noProof/>
                <w:lang w:val="cs-CZ"/>
              </w:rPr>
              <w:tab/>
            </w:r>
            <w:r w:rsidR="00EA2C22" w:rsidRPr="00A94B5F">
              <w:rPr>
                <w:rStyle w:val="Hypertextovodkaz"/>
                <w:noProof/>
              </w:rPr>
              <w:t>Podrobnosti k výkonu práv a povinností žáků a jejich zákonných zástupců ve škole nebo školském zařízení a podrobnosti o pravidlech vzájemných vztahů se zaměstnanci ve škole nebo školském zařízení.</w:t>
            </w:r>
            <w:r w:rsidR="00EA2C22">
              <w:rPr>
                <w:noProof/>
                <w:webHidden/>
              </w:rPr>
              <w:tab/>
            </w:r>
            <w:r w:rsidR="00EA2C22">
              <w:rPr>
                <w:noProof/>
                <w:webHidden/>
              </w:rPr>
              <w:fldChar w:fldCharType="begin"/>
            </w:r>
            <w:r w:rsidR="00EA2C22">
              <w:rPr>
                <w:noProof/>
                <w:webHidden/>
              </w:rPr>
              <w:instrText xml:space="preserve"> PAGEREF _Toc238538010 \h </w:instrText>
            </w:r>
            <w:r w:rsidR="00EA2C22">
              <w:rPr>
                <w:noProof/>
                <w:webHidden/>
              </w:rPr>
            </w:r>
            <w:r w:rsidR="00EA2C22">
              <w:rPr>
                <w:noProof/>
                <w:webHidden/>
              </w:rPr>
              <w:fldChar w:fldCharType="separate"/>
            </w:r>
            <w:r w:rsidR="00EA2C22">
              <w:rPr>
                <w:noProof/>
                <w:webHidden/>
              </w:rPr>
              <w:t>3</w:t>
            </w:r>
            <w:r w:rsidR="00EA2C22">
              <w:rPr>
                <w:noProof/>
                <w:webHidden/>
              </w:rPr>
              <w:fldChar w:fldCharType="end"/>
            </w:r>
          </w:hyperlink>
        </w:p>
        <w:p w14:paraId="0A4CFFE0" w14:textId="6B72D3DF" w:rsidR="00EA2C22" w:rsidRDefault="00EA2C22">
          <w:pPr>
            <w:pStyle w:val="Obsah2"/>
            <w:tabs>
              <w:tab w:val="left" w:pos="880"/>
            </w:tabs>
            <w:rPr>
              <w:rFonts w:asciiTheme="minorHAnsi" w:eastAsiaTheme="minorEastAsia" w:hAnsiTheme="minorHAnsi" w:cstheme="minorBidi"/>
              <w:noProof/>
              <w:lang w:val="cs-CZ"/>
            </w:rPr>
          </w:pPr>
          <w:hyperlink w:anchor="_Toc238538011" w:history="1">
            <w:r w:rsidRPr="00A94B5F">
              <w:rPr>
                <w:rStyle w:val="Hypertextovodkaz"/>
                <w:noProof/>
              </w:rPr>
              <w:t>A.</w:t>
            </w:r>
            <w:r>
              <w:rPr>
                <w:rFonts w:asciiTheme="minorHAnsi" w:eastAsiaTheme="minorEastAsia" w:hAnsiTheme="minorHAnsi" w:cstheme="minorBidi"/>
                <w:noProof/>
                <w:lang w:val="cs-CZ"/>
              </w:rPr>
              <w:tab/>
            </w:r>
            <w:r w:rsidRPr="00A94B5F">
              <w:rPr>
                <w:rStyle w:val="Hypertextovodkaz"/>
                <w:noProof/>
              </w:rPr>
              <w:t>Práva žáka</w:t>
            </w:r>
            <w:r>
              <w:rPr>
                <w:noProof/>
                <w:webHidden/>
              </w:rPr>
              <w:tab/>
            </w:r>
            <w:r>
              <w:rPr>
                <w:noProof/>
                <w:webHidden/>
              </w:rPr>
              <w:fldChar w:fldCharType="begin"/>
            </w:r>
            <w:r>
              <w:rPr>
                <w:noProof/>
                <w:webHidden/>
              </w:rPr>
              <w:instrText xml:space="preserve"> PAGEREF _Toc238538011 \h </w:instrText>
            </w:r>
            <w:r>
              <w:rPr>
                <w:noProof/>
                <w:webHidden/>
              </w:rPr>
            </w:r>
            <w:r>
              <w:rPr>
                <w:noProof/>
                <w:webHidden/>
              </w:rPr>
              <w:fldChar w:fldCharType="separate"/>
            </w:r>
            <w:r>
              <w:rPr>
                <w:noProof/>
                <w:webHidden/>
              </w:rPr>
              <w:t>3</w:t>
            </w:r>
            <w:r>
              <w:rPr>
                <w:noProof/>
                <w:webHidden/>
              </w:rPr>
              <w:fldChar w:fldCharType="end"/>
            </w:r>
          </w:hyperlink>
        </w:p>
        <w:p w14:paraId="4700F63D" w14:textId="0B8AEE97" w:rsidR="00EA2C22" w:rsidRDefault="00EA2C22">
          <w:pPr>
            <w:pStyle w:val="Obsah2"/>
            <w:tabs>
              <w:tab w:val="left" w:pos="880"/>
            </w:tabs>
            <w:rPr>
              <w:rFonts w:asciiTheme="minorHAnsi" w:eastAsiaTheme="minorEastAsia" w:hAnsiTheme="minorHAnsi" w:cstheme="minorBidi"/>
              <w:noProof/>
              <w:lang w:val="cs-CZ"/>
            </w:rPr>
          </w:pPr>
          <w:hyperlink w:anchor="_Toc238538012" w:history="1">
            <w:r w:rsidRPr="00A94B5F">
              <w:rPr>
                <w:rStyle w:val="Hypertextovodkaz"/>
                <w:noProof/>
              </w:rPr>
              <w:t>B.</w:t>
            </w:r>
            <w:r>
              <w:rPr>
                <w:rFonts w:asciiTheme="minorHAnsi" w:eastAsiaTheme="minorEastAsia" w:hAnsiTheme="minorHAnsi" w:cstheme="minorBidi"/>
                <w:noProof/>
                <w:lang w:val="cs-CZ"/>
              </w:rPr>
              <w:tab/>
            </w:r>
            <w:r w:rsidRPr="00A94B5F">
              <w:rPr>
                <w:rStyle w:val="Hypertextovodkaz"/>
                <w:noProof/>
              </w:rPr>
              <w:t>Povinnosti žáka</w:t>
            </w:r>
            <w:r>
              <w:rPr>
                <w:noProof/>
                <w:webHidden/>
              </w:rPr>
              <w:tab/>
            </w:r>
            <w:r>
              <w:rPr>
                <w:noProof/>
                <w:webHidden/>
              </w:rPr>
              <w:fldChar w:fldCharType="begin"/>
            </w:r>
            <w:r>
              <w:rPr>
                <w:noProof/>
                <w:webHidden/>
              </w:rPr>
              <w:instrText xml:space="preserve"> PAGEREF _Toc238538012 \h </w:instrText>
            </w:r>
            <w:r>
              <w:rPr>
                <w:noProof/>
                <w:webHidden/>
              </w:rPr>
            </w:r>
            <w:r>
              <w:rPr>
                <w:noProof/>
                <w:webHidden/>
              </w:rPr>
              <w:fldChar w:fldCharType="separate"/>
            </w:r>
            <w:r>
              <w:rPr>
                <w:noProof/>
                <w:webHidden/>
              </w:rPr>
              <w:t>3</w:t>
            </w:r>
            <w:r>
              <w:rPr>
                <w:noProof/>
                <w:webHidden/>
              </w:rPr>
              <w:fldChar w:fldCharType="end"/>
            </w:r>
          </w:hyperlink>
        </w:p>
        <w:p w14:paraId="0AF34F0A" w14:textId="5A161674" w:rsidR="00EA2C22" w:rsidRDefault="00EA2C22">
          <w:pPr>
            <w:pStyle w:val="Obsah2"/>
            <w:tabs>
              <w:tab w:val="left" w:pos="880"/>
            </w:tabs>
            <w:rPr>
              <w:rFonts w:asciiTheme="minorHAnsi" w:eastAsiaTheme="minorEastAsia" w:hAnsiTheme="minorHAnsi" w:cstheme="minorBidi"/>
              <w:noProof/>
              <w:lang w:val="cs-CZ"/>
            </w:rPr>
          </w:pPr>
          <w:hyperlink w:anchor="_Toc238538013" w:history="1">
            <w:r w:rsidRPr="00A94B5F">
              <w:rPr>
                <w:rStyle w:val="Hypertextovodkaz"/>
                <w:noProof/>
              </w:rPr>
              <w:t>C.</w:t>
            </w:r>
            <w:r>
              <w:rPr>
                <w:rFonts w:asciiTheme="minorHAnsi" w:eastAsiaTheme="minorEastAsia" w:hAnsiTheme="minorHAnsi" w:cstheme="minorBidi"/>
                <w:noProof/>
                <w:lang w:val="cs-CZ"/>
              </w:rPr>
              <w:tab/>
            </w:r>
            <w:r w:rsidRPr="00A94B5F">
              <w:rPr>
                <w:rStyle w:val="Hypertextovodkaz"/>
                <w:noProof/>
              </w:rPr>
              <w:t>Práva zákonných zástupců</w:t>
            </w:r>
            <w:r>
              <w:rPr>
                <w:noProof/>
                <w:webHidden/>
              </w:rPr>
              <w:tab/>
            </w:r>
            <w:r>
              <w:rPr>
                <w:noProof/>
                <w:webHidden/>
              </w:rPr>
              <w:fldChar w:fldCharType="begin"/>
            </w:r>
            <w:r>
              <w:rPr>
                <w:noProof/>
                <w:webHidden/>
              </w:rPr>
              <w:instrText xml:space="preserve"> PAGEREF _Toc238538013 \h </w:instrText>
            </w:r>
            <w:r>
              <w:rPr>
                <w:noProof/>
                <w:webHidden/>
              </w:rPr>
            </w:r>
            <w:r>
              <w:rPr>
                <w:noProof/>
                <w:webHidden/>
              </w:rPr>
              <w:fldChar w:fldCharType="separate"/>
            </w:r>
            <w:r>
              <w:rPr>
                <w:noProof/>
                <w:webHidden/>
              </w:rPr>
              <w:t>4</w:t>
            </w:r>
            <w:r>
              <w:rPr>
                <w:noProof/>
                <w:webHidden/>
              </w:rPr>
              <w:fldChar w:fldCharType="end"/>
            </w:r>
          </w:hyperlink>
        </w:p>
        <w:p w14:paraId="332BF40C" w14:textId="00512C75" w:rsidR="00EA2C22" w:rsidRDefault="00EA2C22">
          <w:pPr>
            <w:pStyle w:val="Obsah2"/>
            <w:tabs>
              <w:tab w:val="left" w:pos="880"/>
            </w:tabs>
            <w:rPr>
              <w:rFonts w:asciiTheme="minorHAnsi" w:eastAsiaTheme="minorEastAsia" w:hAnsiTheme="minorHAnsi" w:cstheme="minorBidi"/>
              <w:noProof/>
              <w:lang w:val="cs-CZ"/>
            </w:rPr>
          </w:pPr>
          <w:hyperlink w:anchor="_Toc238538014" w:history="1">
            <w:r w:rsidRPr="00A94B5F">
              <w:rPr>
                <w:rStyle w:val="Hypertextovodkaz"/>
                <w:noProof/>
              </w:rPr>
              <w:t>D.</w:t>
            </w:r>
            <w:r>
              <w:rPr>
                <w:rFonts w:asciiTheme="minorHAnsi" w:eastAsiaTheme="minorEastAsia" w:hAnsiTheme="minorHAnsi" w:cstheme="minorBidi"/>
                <w:noProof/>
                <w:lang w:val="cs-CZ"/>
              </w:rPr>
              <w:tab/>
            </w:r>
            <w:r w:rsidRPr="00A94B5F">
              <w:rPr>
                <w:rStyle w:val="Hypertextovodkaz"/>
                <w:noProof/>
              </w:rPr>
              <w:t>Povinnosti zákonných zástupců žáků</w:t>
            </w:r>
            <w:r>
              <w:rPr>
                <w:noProof/>
                <w:webHidden/>
              </w:rPr>
              <w:tab/>
            </w:r>
            <w:r>
              <w:rPr>
                <w:noProof/>
                <w:webHidden/>
              </w:rPr>
              <w:fldChar w:fldCharType="begin"/>
            </w:r>
            <w:r>
              <w:rPr>
                <w:noProof/>
                <w:webHidden/>
              </w:rPr>
              <w:instrText xml:space="preserve"> PAGEREF _Toc238538014 \h </w:instrText>
            </w:r>
            <w:r>
              <w:rPr>
                <w:noProof/>
                <w:webHidden/>
              </w:rPr>
            </w:r>
            <w:r>
              <w:rPr>
                <w:noProof/>
                <w:webHidden/>
              </w:rPr>
              <w:fldChar w:fldCharType="separate"/>
            </w:r>
            <w:r>
              <w:rPr>
                <w:noProof/>
                <w:webHidden/>
              </w:rPr>
              <w:t>4</w:t>
            </w:r>
            <w:r>
              <w:rPr>
                <w:noProof/>
                <w:webHidden/>
              </w:rPr>
              <w:fldChar w:fldCharType="end"/>
            </w:r>
          </w:hyperlink>
        </w:p>
        <w:p w14:paraId="383E39CA" w14:textId="3CD4255C" w:rsidR="00EA2C22" w:rsidRDefault="00EA2C22">
          <w:pPr>
            <w:pStyle w:val="Obsah2"/>
            <w:tabs>
              <w:tab w:val="left" w:pos="880"/>
            </w:tabs>
            <w:rPr>
              <w:rFonts w:asciiTheme="minorHAnsi" w:eastAsiaTheme="minorEastAsia" w:hAnsiTheme="minorHAnsi" w:cstheme="minorBidi"/>
              <w:noProof/>
              <w:lang w:val="cs-CZ"/>
            </w:rPr>
          </w:pPr>
          <w:hyperlink w:anchor="_Toc238538015" w:history="1">
            <w:r w:rsidRPr="00A94B5F">
              <w:rPr>
                <w:rStyle w:val="Hypertextovodkaz"/>
                <w:noProof/>
              </w:rPr>
              <w:t>E.</w:t>
            </w:r>
            <w:r>
              <w:rPr>
                <w:rFonts w:asciiTheme="minorHAnsi" w:eastAsiaTheme="minorEastAsia" w:hAnsiTheme="minorHAnsi" w:cstheme="minorBidi"/>
                <w:noProof/>
                <w:lang w:val="cs-CZ"/>
              </w:rPr>
              <w:tab/>
            </w:r>
            <w:r w:rsidRPr="00A94B5F">
              <w:rPr>
                <w:rStyle w:val="Hypertextovodkaz"/>
                <w:noProof/>
              </w:rPr>
              <w:t>Pravidla vzájemných vztahů se zaměstnanci ve škole nebo školském zařízení</w:t>
            </w:r>
            <w:r>
              <w:rPr>
                <w:noProof/>
                <w:webHidden/>
              </w:rPr>
              <w:tab/>
            </w:r>
            <w:r>
              <w:rPr>
                <w:noProof/>
                <w:webHidden/>
              </w:rPr>
              <w:fldChar w:fldCharType="begin"/>
            </w:r>
            <w:r>
              <w:rPr>
                <w:noProof/>
                <w:webHidden/>
              </w:rPr>
              <w:instrText xml:space="preserve"> PAGEREF _Toc238538015 \h </w:instrText>
            </w:r>
            <w:r>
              <w:rPr>
                <w:noProof/>
                <w:webHidden/>
              </w:rPr>
            </w:r>
            <w:r>
              <w:rPr>
                <w:noProof/>
                <w:webHidden/>
              </w:rPr>
              <w:fldChar w:fldCharType="separate"/>
            </w:r>
            <w:r>
              <w:rPr>
                <w:noProof/>
                <w:webHidden/>
              </w:rPr>
              <w:t>4</w:t>
            </w:r>
            <w:r>
              <w:rPr>
                <w:noProof/>
                <w:webHidden/>
              </w:rPr>
              <w:fldChar w:fldCharType="end"/>
            </w:r>
          </w:hyperlink>
        </w:p>
        <w:p w14:paraId="463BD486" w14:textId="3BCA1F2B" w:rsidR="00EA2C22" w:rsidRDefault="00EA2C22">
          <w:pPr>
            <w:pStyle w:val="Obsah1"/>
            <w:rPr>
              <w:rFonts w:asciiTheme="minorHAnsi" w:eastAsiaTheme="minorEastAsia" w:hAnsiTheme="minorHAnsi" w:cstheme="minorBidi"/>
              <w:noProof/>
              <w:lang w:val="cs-CZ"/>
            </w:rPr>
          </w:pPr>
          <w:hyperlink w:anchor="_Toc238538016" w:history="1">
            <w:r w:rsidRPr="00A94B5F">
              <w:rPr>
                <w:rStyle w:val="Hypertextovodkaz"/>
                <w:noProof/>
              </w:rPr>
              <w:t>2)</w:t>
            </w:r>
            <w:r>
              <w:rPr>
                <w:rFonts w:asciiTheme="minorHAnsi" w:eastAsiaTheme="minorEastAsia" w:hAnsiTheme="minorHAnsi" w:cstheme="minorBidi"/>
                <w:noProof/>
                <w:lang w:val="cs-CZ"/>
              </w:rPr>
              <w:tab/>
            </w:r>
            <w:r w:rsidRPr="00A94B5F">
              <w:rPr>
                <w:rStyle w:val="Hypertextovodkaz"/>
                <w:noProof/>
              </w:rPr>
              <w:t>Provoz a vnitřní režim školy nebo školského zařízení</w:t>
            </w:r>
            <w:r>
              <w:rPr>
                <w:noProof/>
                <w:webHidden/>
              </w:rPr>
              <w:tab/>
            </w:r>
            <w:r>
              <w:rPr>
                <w:noProof/>
                <w:webHidden/>
              </w:rPr>
              <w:fldChar w:fldCharType="begin"/>
            </w:r>
            <w:r>
              <w:rPr>
                <w:noProof/>
                <w:webHidden/>
              </w:rPr>
              <w:instrText xml:space="preserve"> PAGEREF _Toc238538016 \h </w:instrText>
            </w:r>
            <w:r>
              <w:rPr>
                <w:noProof/>
                <w:webHidden/>
              </w:rPr>
            </w:r>
            <w:r>
              <w:rPr>
                <w:noProof/>
                <w:webHidden/>
              </w:rPr>
              <w:fldChar w:fldCharType="separate"/>
            </w:r>
            <w:r>
              <w:rPr>
                <w:noProof/>
                <w:webHidden/>
              </w:rPr>
              <w:t>5</w:t>
            </w:r>
            <w:r>
              <w:rPr>
                <w:noProof/>
                <w:webHidden/>
              </w:rPr>
              <w:fldChar w:fldCharType="end"/>
            </w:r>
          </w:hyperlink>
        </w:p>
        <w:p w14:paraId="0054DFDE" w14:textId="786CC489" w:rsidR="00EA2C22" w:rsidRDefault="00EA2C22">
          <w:pPr>
            <w:pStyle w:val="Obsah1"/>
            <w:rPr>
              <w:rFonts w:asciiTheme="minorHAnsi" w:eastAsiaTheme="minorEastAsia" w:hAnsiTheme="minorHAnsi" w:cstheme="minorBidi"/>
              <w:noProof/>
              <w:lang w:val="cs-CZ"/>
            </w:rPr>
          </w:pPr>
          <w:hyperlink w:anchor="_Toc238538017" w:history="1">
            <w:r w:rsidRPr="00A94B5F">
              <w:rPr>
                <w:rStyle w:val="Hypertextovodkaz"/>
                <w:noProof/>
              </w:rPr>
              <w:t>3)</w:t>
            </w:r>
            <w:r>
              <w:rPr>
                <w:rFonts w:asciiTheme="minorHAnsi" w:eastAsiaTheme="minorEastAsia" w:hAnsiTheme="minorHAnsi" w:cstheme="minorBidi"/>
                <w:noProof/>
                <w:lang w:val="cs-CZ"/>
              </w:rPr>
              <w:tab/>
            </w:r>
            <w:r w:rsidRPr="00A94B5F">
              <w:rPr>
                <w:rStyle w:val="Hypertextovodkaz"/>
                <w:noProof/>
              </w:rPr>
              <w:t>Podmínky zajištění bezpečnosti a ochrany zdraví žáků a jejich ochrany před sociálně patologickými jevy a před projevy diskriminace, nepřátelství nebo násilí</w:t>
            </w:r>
            <w:r>
              <w:rPr>
                <w:noProof/>
                <w:webHidden/>
              </w:rPr>
              <w:tab/>
            </w:r>
            <w:r>
              <w:rPr>
                <w:noProof/>
                <w:webHidden/>
              </w:rPr>
              <w:fldChar w:fldCharType="begin"/>
            </w:r>
            <w:r>
              <w:rPr>
                <w:noProof/>
                <w:webHidden/>
              </w:rPr>
              <w:instrText xml:space="preserve"> PAGEREF _Toc238538017 \h </w:instrText>
            </w:r>
            <w:r>
              <w:rPr>
                <w:noProof/>
                <w:webHidden/>
              </w:rPr>
            </w:r>
            <w:r>
              <w:rPr>
                <w:noProof/>
                <w:webHidden/>
              </w:rPr>
              <w:fldChar w:fldCharType="separate"/>
            </w:r>
            <w:r>
              <w:rPr>
                <w:noProof/>
                <w:webHidden/>
              </w:rPr>
              <w:t>6</w:t>
            </w:r>
            <w:r>
              <w:rPr>
                <w:noProof/>
                <w:webHidden/>
              </w:rPr>
              <w:fldChar w:fldCharType="end"/>
            </w:r>
          </w:hyperlink>
        </w:p>
        <w:p w14:paraId="531CEA31" w14:textId="5B13AD95" w:rsidR="00EA2C22" w:rsidRDefault="00EA2C22">
          <w:pPr>
            <w:pStyle w:val="Obsah1"/>
            <w:rPr>
              <w:rFonts w:asciiTheme="minorHAnsi" w:eastAsiaTheme="minorEastAsia" w:hAnsiTheme="minorHAnsi" w:cstheme="minorBidi"/>
              <w:noProof/>
              <w:lang w:val="cs-CZ"/>
            </w:rPr>
          </w:pPr>
          <w:hyperlink w:anchor="_Toc238538018" w:history="1">
            <w:r w:rsidRPr="00A94B5F">
              <w:rPr>
                <w:rStyle w:val="Hypertextovodkaz"/>
                <w:noProof/>
              </w:rPr>
              <w:t>4)</w:t>
            </w:r>
            <w:r>
              <w:rPr>
                <w:rFonts w:asciiTheme="minorHAnsi" w:eastAsiaTheme="minorEastAsia" w:hAnsiTheme="minorHAnsi" w:cstheme="minorBidi"/>
                <w:noProof/>
                <w:lang w:val="cs-CZ"/>
              </w:rPr>
              <w:tab/>
            </w:r>
            <w:r w:rsidRPr="00A94B5F">
              <w:rPr>
                <w:rStyle w:val="Hypertextovodkaz"/>
                <w:noProof/>
              </w:rPr>
              <w:t>Podmínky pro zacházení s majetkem školy</w:t>
            </w:r>
            <w:r>
              <w:rPr>
                <w:noProof/>
                <w:webHidden/>
              </w:rPr>
              <w:tab/>
            </w:r>
            <w:r>
              <w:rPr>
                <w:noProof/>
                <w:webHidden/>
              </w:rPr>
              <w:fldChar w:fldCharType="begin"/>
            </w:r>
            <w:r>
              <w:rPr>
                <w:noProof/>
                <w:webHidden/>
              </w:rPr>
              <w:instrText xml:space="preserve"> PAGEREF _Toc238538018 \h </w:instrText>
            </w:r>
            <w:r>
              <w:rPr>
                <w:noProof/>
                <w:webHidden/>
              </w:rPr>
            </w:r>
            <w:r>
              <w:rPr>
                <w:noProof/>
                <w:webHidden/>
              </w:rPr>
              <w:fldChar w:fldCharType="separate"/>
            </w:r>
            <w:r>
              <w:rPr>
                <w:noProof/>
                <w:webHidden/>
              </w:rPr>
              <w:t>7</w:t>
            </w:r>
            <w:r>
              <w:rPr>
                <w:noProof/>
                <w:webHidden/>
              </w:rPr>
              <w:fldChar w:fldCharType="end"/>
            </w:r>
          </w:hyperlink>
        </w:p>
        <w:p w14:paraId="17512987" w14:textId="5992E413" w:rsidR="00EA2C22" w:rsidRDefault="00EA2C22">
          <w:pPr>
            <w:pStyle w:val="Obsah1"/>
            <w:rPr>
              <w:rFonts w:asciiTheme="minorHAnsi" w:eastAsiaTheme="minorEastAsia" w:hAnsiTheme="minorHAnsi" w:cstheme="minorBidi"/>
              <w:noProof/>
              <w:lang w:val="cs-CZ"/>
            </w:rPr>
          </w:pPr>
          <w:hyperlink w:anchor="_Toc238538019" w:history="1">
            <w:r w:rsidRPr="00A94B5F">
              <w:rPr>
                <w:rStyle w:val="Hypertextovodkaz"/>
                <w:noProof/>
              </w:rPr>
              <w:t>5)</w:t>
            </w:r>
            <w:r>
              <w:rPr>
                <w:rFonts w:asciiTheme="minorHAnsi" w:eastAsiaTheme="minorEastAsia" w:hAnsiTheme="minorHAnsi" w:cstheme="minorBidi"/>
                <w:noProof/>
                <w:lang w:val="cs-CZ"/>
              </w:rPr>
              <w:tab/>
            </w:r>
            <w:r w:rsidRPr="00A94B5F">
              <w:rPr>
                <w:rStyle w:val="Hypertextovodkaz"/>
                <w:noProof/>
              </w:rPr>
              <w:t>Pravidla pro udělování pochval a ukládání výchovných opatření</w:t>
            </w:r>
            <w:r>
              <w:rPr>
                <w:noProof/>
                <w:webHidden/>
              </w:rPr>
              <w:tab/>
            </w:r>
            <w:r>
              <w:rPr>
                <w:noProof/>
                <w:webHidden/>
              </w:rPr>
              <w:fldChar w:fldCharType="begin"/>
            </w:r>
            <w:r>
              <w:rPr>
                <w:noProof/>
                <w:webHidden/>
              </w:rPr>
              <w:instrText xml:space="preserve"> PAGEREF _Toc238538019 \h </w:instrText>
            </w:r>
            <w:r>
              <w:rPr>
                <w:noProof/>
                <w:webHidden/>
              </w:rPr>
            </w:r>
            <w:r>
              <w:rPr>
                <w:noProof/>
                <w:webHidden/>
              </w:rPr>
              <w:fldChar w:fldCharType="separate"/>
            </w:r>
            <w:r>
              <w:rPr>
                <w:noProof/>
                <w:webHidden/>
              </w:rPr>
              <w:t>7</w:t>
            </w:r>
            <w:r>
              <w:rPr>
                <w:noProof/>
                <w:webHidden/>
              </w:rPr>
              <w:fldChar w:fldCharType="end"/>
            </w:r>
          </w:hyperlink>
        </w:p>
        <w:p w14:paraId="1FB2EC19" w14:textId="68B40857" w:rsidR="00EA2C22" w:rsidRDefault="00EA2C22">
          <w:pPr>
            <w:pStyle w:val="Obsah1"/>
            <w:rPr>
              <w:rFonts w:asciiTheme="minorHAnsi" w:eastAsiaTheme="minorEastAsia" w:hAnsiTheme="minorHAnsi" w:cstheme="minorBidi"/>
              <w:noProof/>
              <w:lang w:val="cs-CZ"/>
            </w:rPr>
          </w:pPr>
          <w:hyperlink w:anchor="_Toc238538020" w:history="1">
            <w:r w:rsidRPr="00A94B5F">
              <w:rPr>
                <w:rStyle w:val="Hypertextovodkaz"/>
                <w:noProof/>
              </w:rPr>
              <w:t>6)</w:t>
            </w:r>
            <w:r>
              <w:rPr>
                <w:rFonts w:asciiTheme="minorHAnsi" w:eastAsiaTheme="minorEastAsia" w:hAnsiTheme="minorHAnsi" w:cstheme="minorBidi"/>
                <w:noProof/>
                <w:lang w:val="cs-CZ"/>
              </w:rPr>
              <w:tab/>
            </w:r>
            <w:r w:rsidRPr="00A94B5F">
              <w:rPr>
                <w:rStyle w:val="Hypertextovodkaz"/>
                <w:noProof/>
              </w:rPr>
              <w:t>Podmínky pro uvolňování z vyučování a omlouvání neúčasti žáka ve vyučování</w:t>
            </w:r>
            <w:r>
              <w:rPr>
                <w:noProof/>
                <w:webHidden/>
              </w:rPr>
              <w:tab/>
            </w:r>
            <w:r>
              <w:rPr>
                <w:noProof/>
                <w:webHidden/>
              </w:rPr>
              <w:fldChar w:fldCharType="begin"/>
            </w:r>
            <w:r>
              <w:rPr>
                <w:noProof/>
                <w:webHidden/>
              </w:rPr>
              <w:instrText xml:space="preserve"> PAGEREF _Toc238538020 \h </w:instrText>
            </w:r>
            <w:r>
              <w:rPr>
                <w:noProof/>
                <w:webHidden/>
              </w:rPr>
            </w:r>
            <w:r>
              <w:rPr>
                <w:noProof/>
                <w:webHidden/>
              </w:rPr>
              <w:fldChar w:fldCharType="separate"/>
            </w:r>
            <w:r>
              <w:rPr>
                <w:noProof/>
                <w:webHidden/>
              </w:rPr>
              <w:t>8</w:t>
            </w:r>
            <w:r>
              <w:rPr>
                <w:noProof/>
                <w:webHidden/>
              </w:rPr>
              <w:fldChar w:fldCharType="end"/>
            </w:r>
          </w:hyperlink>
        </w:p>
        <w:p w14:paraId="2E183C92" w14:textId="20EC775A" w:rsidR="00EA2C22" w:rsidRDefault="00EA2C22">
          <w:pPr>
            <w:pStyle w:val="Obsah1"/>
            <w:rPr>
              <w:rFonts w:asciiTheme="minorHAnsi" w:eastAsiaTheme="minorEastAsia" w:hAnsiTheme="minorHAnsi" w:cstheme="minorBidi"/>
              <w:noProof/>
              <w:lang w:val="cs-CZ"/>
            </w:rPr>
          </w:pPr>
          <w:hyperlink w:anchor="_Toc238538021" w:history="1">
            <w:r w:rsidRPr="00A94B5F">
              <w:rPr>
                <w:rStyle w:val="Hypertextovodkaz"/>
                <w:noProof/>
              </w:rPr>
              <w:t>7)</w:t>
            </w:r>
            <w:r>
              <w:rPr>
                <w:rFonts w:asciiTheme="minorHAnsi" w:eastAsiaTheme="minorEastAsia" w:hAnsiTheme="minorHAnsi" w:cstheme="minorBidi"/>
                <w:noProof/>
                <w:lang w:val="cs-CZ"/>
              </w:rPr>
              <w:tab/>
            </w:r>
            <w:r w:rsidRPr="00A94B5F">
              <w:rPr>
                <w:rStyle w:val="Hypertextovodkaz"/>
                <w:noProof/>
              </w:rPr>
              <w:t>Školní poradenské pracoviště</w:t>
            </w:r>
            <w:r>
              <w:rPr>
                <w:noProof/>
                <w:webHidden/>
              </w:rPr>
              <w:tab/>
            </w:r>
            <w:r>
              <w:rPr>
                <w:noProof/>
                <w:webHidden/>
              </w:rPr>
              <w:fldChar w:fldCharType="begin"/>
            </w:r>
            <w:r>
              <w:rPr>
                <w:noProof/>
                <w:webHidden/>
              </w:rPr>
              <w:instrText xml:space="preserve"> PAGEREF _Toc238538021 \h </w:instrText>
            </w:r>
            <w:r>
              <w:rPr>
                <w:noProof/>
                <w:webHidden/>
              </w:rPr>
            </w:r>
            <w:r>
              <w:rPr>
                <w:noProof/>
                <w:webHidden/>
              </w:rPr>
              <w:fldChar w:fldCharType="separate"/>
            </w:r>
            <w:r>
              <w:rPr>
                <w:noProof/>
                <w:webHidden/>
              </w:rPr>
              <w:t>9</w:t>
            </w:r>
            <w:r>
              <w:rPr>
                <w:noProof/>
                <w:webHidden/>
              </w:rPr>
              <w:fldChar w:fldCharType="end"/>
            </w:r>
          </w:hyperlink>
        </w:p>
        <w:p w14:paraId="72D87D6F" w14:textId="3DE1C468" w:rsidR="00EA2C22" w:rsidRDefault="00EA2C22">
          <w:pPr>
            <w:pStyle w:val="Obsah1"/>
            <w:rPr>
              <w:rFonts w:asciiTheme="minorHAnsi" w:eastAsiaTheme="minorEastAsia" w:hAnsiTheme="minorHAnsi" w:cstheme="minorBidi"/>
              <w:noProof/>
              <w:lang w:val="cs-CZ"/>
            </w:rPr>
          </w:pPr>
          <w:hyperlink w:anchor="_Toc238538022" w:history="1">
            <w:r w:rsidRPr="00A94B5F">
              <w:rPr>
                <w:rStyle w:val="Hypertextovodkaz"/>
                <w:noProof/>
              </w:rPr>
              <w:t>8)</w:t>
            </w:r>
            <w:r>
              <w:rPr>
                <w:rFonts w:asciiTheme="minorHAnsi" w:eastAsiaTheme="minorEastAsia" w:hAnsiTheme="minorHAnsi" w:cstheme="minorBidi"/>
                <w:noProof/>
                <w:lang w:val="cs-CZ"/>
              </w:rPr>
              <w:tab/>
            </w:r>
            <w:r w:rsidRPr="00A94B5F">
              <w:rPr>
                <w:rStyle w:val="Hypertextovodkaz"/>
                <w:noProof/>
              </w:rPr>
              <w:t>Školní družina</w:t>
            </w:r>
            <w:r>
              <w:rPr>
                <w:noProof/>
                <w:webHidden/>
              </w:rPr>
              <w:tab/>
            </w:r>
            <w:r>
              <w:rPr>
                <w:noProof/>
                <w:webHidden/>
              </w:rPr>
              <w:fldChar w:fldCharType="begin"/>
            </w:r>
            <w:r>
              <w:rPr>
                <w:noProof/>
                <w:webHidden/>
              </w:rPr>
              <w:instrText xml:space="preserve"> PAGEREF _Toc238538022 \h </w:instrText>
            </w:r>
            <w:r>
              <w:rPr>
                <w:noProof/>
                <w:webHidden/>
              </w:rPr>
            </w:r>
            <w:r>
              <w:rPr>
                <w:noProof/>
                <w:webHidden/>
              </w:rPr>
              <w:fldChar w:fldCharType="separate"/>
            </w:r>
            <w:r>
              <w:rPr>
                <w:noProof/>
                <w:webHidden/>
              </w:rPr>
              <w:t>10</w:t>
            </w:r>
            <w:r>
              <w:rPr>
                <w:noProof/>
                <w:webHidden/>
              </w:rPr>
              <w:fldChar w:fldCharType="end"/>
            </w:r>
          </w:hyperlink>
        </w:p>
        <w:p w14:paraId="765107B4" w14:textId="636CD00B" w:rsidR="00EA2C22" w:rsidRDefault="00EA2C22">
          <w:pPr>
            <w:pStyle w:val="Obsah1"/>
            <w:rPr>
              <w:rFonts w:asciiTheme="minorHAnsi" w:eastAsiaTheme="minorEastAsia" w:hAnsiTheme="minorHAnsi" w:cstheme="minorBidi"/>
              <w:noProof/>
              <w:lang w:val="cs-CZ"/>
            </w:rPr>
          </w:pPr>
          <w:hyperlink w:anchor="_Toc238538023" w:history="1">
            <w:r w:rsidRPr="00A94B5F">
              <w:rPr>
                <w:rStyle w:val="Hypertextovodkaz"/>
                <w:noProof/>
              </w:rPr>
              <w:t>9)</w:t>
            </w:r>
            <w:r>
              <w:rPr>
                <w:rFonts w:asciiTheme="minorHAnsi" w:eastAsiaTheme="minorEastAsia" w:hAnsiTheme="minorHAnsi" w:cstheme="minorBidi"/>
                <w:noProof/>
                <w:lang w:val="cs-CZ"/>
              </w:rPr>
              <w:tab/>
            </w:r>
            <w:r w:rsidRPr="00A94B5F">
              <w:rPr>
                <w:rStyle w:val="Hypertextovodkaz"/>
                <w:noProof/>
              </w:rPr>
              <w:t>Školní jídelna</w:t>
            </w:r>
            <w:r>
              <w:rPr>
                <w:noProof/>
                <w:webHidden/>
              </w:rPr>
              <w:tab/>
            </w:r>
            <w:r>
              <w:rPr>
                <w:noProof/>
                <w:webHidden/>
              </w:rPr>
              <w:fldChar w:fldCharType="begin"/>
            </w:r>
            <w:r>
              <w:rPr>
                <w:noProof/>
                <w:webHidden/>
              </w:rPr>
              <w:instrText xml:space="preserve"> PAGEREF _Toc238538023 \h </w:instrText>
            </w:r>
            <w:r>
              <w:rPr>
                <w:noProof/>
                <w:webHidden/>
              </w:rPr>
            </w:r>
            <w:r>
              <w:rPr>
                <w:noProof/>
                <w:webHidden/>
              </w:rPr>
              <w:fldChar w:fldCharType="separate"/>
            </w:r>
            <w:r>
              <w:rPr>
                <w:noProof/>
                <w:webHidden/>
              </w:rPr>
              <w:t>10</w:t>
            </w:r>
            <w:r>
              <w:rPr>
                <w:noProof/>
                <w:webHidden/>
              </w:rPr>
              <w:fldChar w:fldCharType="end"/>
            </w:r>
          </w:hyperlink>
        </w:p>
        <w:p w14:paraId="1DA17250" w14:textId="145F739C" w:rsidR="00EA2C22" w:rsidRDefault="00EA2C22">
          <w:pPr>
            <w:pStyle w:val="Obsah1"/>
            <w:rPr>
              <w:rFonts w:asciiTheme="minorHAnsi" w:eastAsiaTheme="minorEastAsia" w:hAnsiTheme="minorHAnsi" w:cstheme="minorBidi"/>
              <w:noProof/>
              <w:lang w:val="cs-CZ"/>
            </w:rPr>
          </w:pPr>
          <w:hyperlink w:anchor="_Toc238538024" w:history="1">
            <w:r w:rsidRPr="00A94B5F">
              <w:rPr>
                <w:rStyle w:val="Hypertextovodkaz"/>
                <w:noProof/>
              </w:rPr>
              <w:t>10)</w:t>
            </w:r>
            <w:r>
              <w:rPr>
                <w:rFonts w:asciiTheme="minorHAnsi" w:eastAsiaTheme="minorEastAsia" w:hAnsiTheme="minorHAnsi" w:cstheme="minorBidi"/>
                <w:noProof/>
                <w:lang w:val="cs-CZ"/>
              </w:rPr>
              <w:tab/>
            </w:r>
            <w:r w:rsidRPr="00A94B5F">
              <w:rPr>
                <w:rStyle w:val="Hypertextovodkaz"/>
                <w:noProof/>
              </w:rPr>
              <w:t>Ochrana osobních údajů</w:t>
            </w:r>
            <w:r>
              <w:rPr>
                <w:noProof/>
                <w:webHidden/>
              </w:rPr>
              <w:tab/>
            </w:r>
            <w:r>
              <w:rPr>
                <w:noProof/>
                <w:webHidden/>
              </w:rPr>
              <w:fldChar w:fldCharType="begin"/>
            </w:r>
            <w:r>
              <w:rPr>
                <w:noProof/>
                <w:webHidden/>
              </w:rPr>
              <w:instrText xml:space="preserve"> PAGEREF _Toc238538024 \h </w:instrText>
            </w:r>
            <w:r>
              <w:rPr>
                <w:noProof/>
                <w:webHidden/>
              </w:rPr>
            </w:r>
            <w:r>
              <w:rPr>
                <w:noProof/>
                <w:webHidden/>
              </w:rPr>
              <w:fldChar w:fldCharType="separate"/>
            </w:r>
            <w:r>
              <w:rPr>
                <w:noProof/>
                <w:webHidden/>
              </w:rPr>
              <w:t>10</w:t>
            </w:r>
            <w:r>
              <w:rPr>
                <w:noProof/>
                <w:webHidden/>
              </w:rPr>
              <w:fldChar w:fldCharType="end"/>
            </w:r>
          </w:hyperlink>
        </w:p>
        <w:p w14:paraId="55AB2C85" w14:textId="1328AC6B" w:rsidR="00EA2C22" w:rsidRDefault="00EA2C22">
          <w:pPr>
            <w:pStyle w:val="Obsah1"/>
            <w:rPr>
              <w:rFonts w:asciiTheme="minorHAnsi" w:eastAsiaTheme="minorEastAsia" w:hAnsiTheme="minorHAnsi" w:cstheme="minorBidi"/>
              <w:noProof/>
              <w:lang w:val="cs-CZ"/>
            </w:rPr>
          </w:pPr>
          <w:hyperlink w:anchor="_Toc238538025" w:history="1">
            <w:r w:rsidRPr="00A94B5F">
              <w:rPr>
                <w:rStyle w:val="Hypertextovodkaz"/>
                <w:noProof/>
              </w:rPr>
              <w:t>11)</w:t>
            </w:r>
            <w:r>
              <w:rPr>
                <w:rFonts w:asciiTheme="minorHAnsi" w:eastAsiaTheme="minorEastAsia" w:hAnsiTheme="minorHAnsi" w:cstheme="minorBidi"/>
                <w:noProof/>
                <w:lang w:val="cs-CZ"/>
              </w:rPr>
              <w:tab/>
            </w:r>
            <w:r w:rsidRPr="00A94B5F">
              <w:rPr>
                <w:rStyle w:val="Hypertextovodkaz"/>
                <w:noProof/>
              </w:rPr>
              <w:t>Seznam příloh</w:t>
            </w:r>
            <w:r>
              <w:rPr>
                <w:noProof/>
                <w:webHidden/>
              </w:rPr>
              <w:tab/>
            </w:r>
            <w:r>
              <w:rPr>
                <w:noProof/>
                <w:webHidden/>
              </w:rPr>
              <w:fldChar w:fldCharType="begin"/>
            </w:r>
            <w:r>
              <w:rPr>
                <w:noProof/>
                <w:webHidden/>
              </w:rPr>
              <w:instrText xml:space="preserve"> PAGEREF _Toc238538025 \h </w:instrText>
            </w:r>
            <w:r>
              <w:rPr>
                <w:noProof/>
                <w:webHidden/>
              </w:rPr>
            </w:r>
            <w:r>
              <w:rPr>
                <w:noProof/>
                <w:webHidden/>
              </w:rPr>
              <w:fldChar w:fldCharType="separate"/>
            </w:r>
            <w:r>
              <w:rPr>
                <w:noProof/>
                <w:webHidden/>
              </w:rPr>
              <w:t>11</w:t>
            </w:r>
            <w:r>
              <w:rPr>
                <w:noProof/>
                <w:webHidden/>
              </w:rPr>
              <w:fldChar w:fldCharType="end"/>
            </w:r>
          </w:hyperlink>
        </w:p>
        <w:p w14:paraId="22D7D2C5" w14:textId="790BA476" w:rsidR="00EA2C22" w:rsidRDefault="00EA2C22">
          <w:pPr>
            <w:pStyle w:val="Obsah2"/>
            <w:rPr>
              <w:rFonts w:asciiTheme="minorHAnsi" w:eastAsiaTheme="minorEastAsia" w:hAnsiTheme="minorHAnsi" w:cstheme="minorBidi"/>
              <w:noProof/>
              <w:lang w:val="cs-CZ"/>
            </w:rPr>
          </w:pPr>
          <w:hyperlink w:anchor="_Toc238538026" w:history="1">
            <w:r w:rsidRPr="00A94B5F">
              <w:rPr>
                <w:rStyle w:val="Hypertextovodkaz"/>
                <w:noProof/>
              </w:rPr>
              <w:t>Příloha č. 1 – pravidla pro hodnocení výsledků vzdělávání žáků</w:t>
            </w:r>
            <w:r>
              <w:rPr>
                <w:noProof/>
                <w:webHidden/>
              </w:rPr>
              <w:tab/>
            </w:r>
            <w:r>
              <w:rPr>
                <w:noProof/>
                <w:webHidden/>
              </w:rPr>
              <w:fldChar w:fldCharType="begin"/>
            </w:r>
            <w:r>
              <w:rPr>
                <w:noProof/>
                <w:webHidden/>
              </w:rPr>
              <w:instrText xml:space="preserve"> PAGEREF _Toc238538026 \h </w:instrText>
            </w:r>
            <w:r>
              <w:rPr>
                <w:noProof/>
                <w:webHidden/>
              </w:rPr>
            </w:r>
            <w:r>
              <w:rPr>
                <w:noProof/>
                <w:webHidden/>
              </w:rPr>
              <w:fldChar w:fldCharType="separate"/>
            </w:r>
            <w:r>
              <w:rPr>
                <w:noProof/>
                <w:webHidden/>
              </w:rPr>
              <w:t>11</w:t>
            </w:r>
            <w:r>
              <w:rPr>
                <w:noProof/>
                <w:webHidden/>
              </w:rPr>
              <w:fldChar w:fldCharType="end"/>
            </w:r>
          </w:hyperlink>
        </w:p>
        <w:p w14:paraId="4CBD8AFC" w14:textId="2C60713A" w:rsidR="00EA2C22" w:rsidRDefault="00EA2C22">
          <w:pPr>
            <w:pStyle w:val="Obsah2"/>
            <w:rPr>
              <w:rFonts w:asciiTheme="minorHAnsi" w:eastAsiaTheme="minorEastAsia" w:hAnsiTheme="minorHAnsi" w:cstheme="minorBidi"/>
              <w:noProof/>
              <w:lang w:val="cs-CZ"/>
            </w:rPr>
          </w:pPr>
          <w:hyperlink w:anchor="_Toc238538027" w:history="1">
            <w:r w:rsidRPr="00A94B5F">
              <w:rPr>
                <w:rStyle w:val="Hypertextovodkaz"/>
                <w:noProof/>
              </w:rPr>
              <w:t>Příloha č. 2 - nařízená distanční výuka podle §184a zákona 561/2004 Sb</w:t>
            </w:r>
            <w:r>
              <w:rPr>
                <w:noProof/>
                <w:webHidden/>
              </w:rPr>
              <w:tab/>
            </w:r>
            <w:r>
              <w:rPr>
                <w:noProof/>
                <w:webHidden/>
              </w:rPr>
              <w:fldChar w:fldCharType="begin"/>
            </w:r>
            <w:r>
              <w:rPr>
                <w:noProof/>
                <w:webHidden/>
              </w:rPr>
              <w:instrText xml:space="preserve"> PAGEREF _Toc238538027 \h </w:instrText>
            </w:r>
            <w:r>
              <w:rPr>
                <w:noProof/>
                <w:webHidden/>
              </w:rPr>
            </w:r>
            <w:r>
              <w:rPr>
                <w:noProof/>
                <w:webHidden/>
              </w:rPr>
              <w:fldChar w:fldCharType="separate"/>
            </w:r>
            <w:r>
              <w:rPr>
                <w:noProof/>
                <w:webHidden/>
              </w:rPr>
              <w:t>11</w:t>
            </w:r>
            <w:r>
              <w:rPr>
                <w:noProof/>
                <w:webHidden/>
              </w:rPr>
              <w:fldChar w:fldCharType="end"/>
            </w:r>
          </w:hyperlink>
        </w:p>
        <w:p w14:paraId="1E89C0F6" w14:textId="5F44D5AD" w:rsidR="00EA2C22" w:rsidRDefault="00EA2C22">
          <w:pPr>
            <w:pStyle w:val="Obsah1"/>
            <w:rPr>
              <w:rFonts w:asciiTheme="minorHAnsi" w:eastAsiaTheme="minorEastAsia" w:hAnsiTheme="minorHAnsi" w:cstheme="minorBidi"/>
              <w:noProof/>
              <w:lang w:val="cs-CZ"/>
            </w:rPr>
          </w:pPr>
          <w:hyperlink w:anchor="_Toc238538028" w:history="1">
            <w:r w:rsidRPr="00A94B5F">
              <w:rPr>
                <w:rStyle w:val="Hypertextovodkaz"/>
                <w:noProof/>
              </w:rPr>
              <w:t>Pravidla hodnocení výsledků vzdělávání žáků</w:t>
            </w:r>
            <w:r>
              <w:rPr>
                <w:noProof/>
                <w:webHidden/>
              </w:rPr>
              <w:tab/>
            </w:r>
            <w:r>
              <w:rPr>
                <w:noProof/>
                <w:webHidden/>
              </w:rPr>
              <w:fldChar w:fldCharType="begin"/>
            </w:r>
            <w:r>
              <w:rPr>
                <w:noProof/>
                <w:webHidden/>
              </w:rPr>
              <w:instrText xml:space="preserve"> PAGEREF _Toc238538028 \h </w:instrText>
            </w:r>
            <w:r>
              <w:rPr>
                <w:noProof/>
                <w:webHidden/>
              </w:rPr>
            </w:r>
            <w:r>
              <w:rPr>
                <w:noProof/>
                <w:webHidden/>
              </w:rPr>
              <w:fldChar w:fldCharType="separate"/>
            </w:r>
            <w:r>
              <w:rPr>
                <w:noProof/>
                <w:webHidden/>
              </w:rPr>
              <w:t>12</w:t>
            </w:r>
            <w:r>
              <w:rPr>
                <w:noProof/>
                <w:webHidden/>
              </w:rPr>
              <w:fldChar w:fldCharType="end"/>
            </w:r>
          </w:hyperlink>
        </w:p>
        <w:p w14:paraId="25BC67EC" w14:textId="40853E08" w:rsidR="00EA2C22" w:rsidRDefault="00EA2C22">
          <w:pPr>
            <w:pStyle w:val="Obsah3"/>
            <w:tabs>
              <w:tab w:val="right" w:leader="dot" w:pos="9062"/>
            </w:tabs>
            <w:rPr>
              <w:rFonts w:asciiTheme="minorHAnsi" w:eastAsiaTheme="minorEastAsia" w:hAnsiTheme="minorHAnsi" w:cstheme="minorBidi"/>
              <w:noProof/>
              <w:lang w:val="cs-CZ"/>
            </w:rPr>
          </w:pPr>
          <w:hyperlink w:anchor="_Toc238538029" w:history="1">
            <w:r w:rsidRPr="00A94B5F">
              <w:rPr>
                <w:rStyle w:val="Hypertextovodkaz"/>
                <w:noProof/>
              </w:rPr>
              <w:t>Definice kritérií chování:</w:t>
            </w:r>
            <w:r>
              <w:rPr>
                <w:noProof/>
                <w:webHidden/>
              </w:rPr>
              <w:tab/>
            </w:r>
            <w:r>
              <w:rPr>
                <w:noProof/>
                <w:webHidden/>
              </w:rPr>
              <w:fldChar w:fldCharType="begin"/>
            </w:r>
            <w:r>
              <w:rPr>
                <w:noProof/>
                <w:webHidden/>
              </w:rPr>
              <w:instrText xml:space="preserve"> PAGEREF _Toc238538029 \h </w:instrText>
            </w:r>
            <w:r>
              <w:rPr>
                <w:noProof/>
                <w:webHidden/>
              </w:rPr>
            </w:r>
            <w:r>
              <w:rPr>
                <w:noProof/>
                <w:webHidden/>
              </w:rPr>
              <w:fldChar w:fldCharType="separate"/>
            </w:r>
            <w:r>
              <w:rPr>
                <w:noProof/>
                <w:webHidden/>
              </w:rPr>
              <w:t>14</w:t>
            </w:r>
            <w:r>
              <w:rPr>
                <w:noProof/>
                <w:webHidden/>
              </w:rPr>
              <w:fldChar w:fldCharType="end"/>
            </w:r>
          </w:hyperlink>
        </w:p>
        <w:p w14:paraId="47EB984F" w14:textId="34346253" w:rsidR="00EA2C22" w:rsidRDefault="00EA2C22">
          <w:pPr>
            <w:pStyle w:val="Obsah3"/>
            <w:tabs>
              <w:tab w:val="right" w:leader="dot" w:pos="9062"/>
            </w:tabs>
            <w:rPr>
              <w:rFonts w:asciiTheme="minorHAnsi" w:eastAsiaTheme="minorEastAsia" w:hAnsiTheme="minorHAnsi" w:cstheme="minorBidi"/>
              <w:noProof/>
              <w:lang w:val="cs-CZ"/>
            </w:rPr>
          </w:pPr>
          <w:hyperlink w:anchor="_Toc238538030" w:history="1">
            <w:r w:rsidRPr="00A94B5F">
              <w:rPr>
                <w:rStyle w:val="Hypertextovodkaz"/>
                <w:noProof/>
              </w:rPr>
              <w:t>Výstupní hodnocení chování:</w:t>
            </w:r>
            <w:r>
              <w:rPr>
                <w:noProof/>
                <w:webHidden/>
              </w:rPr>
              <w:tab/>
            </w:r>
            <w:r>
              <w:rPr>
                <w:noProof/>
                <w:webHidden/>
              </w:rPr>
              <w:fldChar w:fldCharType="begin"/>
            </w:r>
            <w:r>
              <w:rPr>
                <w:noProof/>
                <w:webHidden/>
              </w:rPr>
              <w:instrText xml:space="preserve"> PAGEREF _Toc238538030 \h </w:instrText>
            </w:r>
            <w:r>
              <w:rPr>
                <w:noProof/>
                <w:webHidden/>
              </w:rPr>
            </w:r>
            <w:r>
              <w:rPr>
                <w:noProof/>
                <w:webHidden/>
              </w:rPr>
              <w:fldChar w:fldCharType="separate"/>
            </w:r>
            <w:r>
              <w:rPr>
                <w:noProof/>
                <w:webHidden/>
              </w:rPr>
              <w:t>15</w:t>
            </w:r>
            <w:r>
              <w:rPr>
                <w:noProof/>
                <w:webHidden/>
              </w:rPr>
              <w:fldChar w:fldCharType="end"/>
            </w:r>
          </w:hyperlink>
        </w:p>
        <w:p w14:paraId="343EE4CB" w14:textId="1CAE7A77" w:rsidR="00EA2C22" w:rsidRDefault="00EA2C22">
          <w:pPr>
            <w:pStyle w:val="Obsah3"/>
            <w:tabs>
              <w:tab w:val="right" w:leader="dot" w:pos="9062"/>
            </w:tabs>
            <w:rPr>
              <w:rFonts w:asciiTheme="minorHAnsi" w:eastAsiaTheme="minorEastAsia" w:hAnsiTheme="minorHAnsi" w:cstheme="minorBidi"/>
              <w:noProof/>
              <w:lang w:val="cs-CZ"/>
            </w:rPr>
          </w:pPr>
          <w:hyperlink w:anchor="_Toc238538031" w:history="1">
            <w:r w:rsidRPr="00A94B5F">
              <w:rPr>
                <w:rStyle w:val="Hypertextovodkaz"/>
                <w:noProof/>
              </w:rPr>
              <w:t>1. ROVINA: ÚROVEŇ OSVOJENÍ UČIVA (zvládnutí očekávaných výstupů – OVU)</w:t>
            </w:r>
            <w:r>
              <w:rPr>
                <w:noProof/>
                <w:webHidden/>
              </w:rPr>
              <w:tab/>
            </w:r>
            <w:r>
              <w:rPr>
                <w:noProof/>
                <w:webHidden/>
              </w:rPr>
              <w:fldChar w:fldCharType="begin"/>
            </w:r>
            <w:r>
              <w:rPr>
                <w:noProof/>
                <w:webHidden/>
              </w:rPr>
              <w:instrText xml:space="preserve"> PAGEREF _Toc238538031 \h </w:instrText>
            </w:r>
            <w:r>
              <w:rPr>
                <w:noProof/>
                <w:webHidden/>
              </w:rPr>
            </w:r>
            <w:r>
              <w:rPr>
                <w:noProof/>
                <w:webHidden/>
              </w:rPr>
              <w:fldChar w:fldCharType="separate"/>
            </w:r>
            <w:r>
              <w:rPr>
                <w:noProof/>
                <w:webHidden/>
              </w:rPr>
              <w:t>17</w:t>
            </w:r>
            <w:r>
              <w:rPr>
                <w:noProof/>
                <w:webHidden/>
              </w:rPr>
              <w:fldChar w:fldCharType="end"/>
            </w:r>
          </w:hyperlink>
        </w:p>
        <w:p w14:paraId="6BDC0E45" w14:textId="7E65C1CC" w:rsidR="00EA2C22" w:rsidRDefault="00EA2C22">
          <w:pPr>
            <w:pStyle w:val="Obsah3"/>
            <w:tabs>
              <w:tab w:val="right" w:leader="dot" w:pos="9062"/>
            </w:tabs>
            <w:rPr>
              <w:rFonts w:asciiTheme="minorHAnsi" w:eastAsiaTheme="minorEastAsia" w:hAnsiTheme="minorHAnsi" w:cstheme="minorBidi"/>
              <w:noProof/>
              <w:lang w:val="cs-CZ"/>
            </w:rPr>
          </w:pPr>
          <w:hyperlink w:anchor="_Toc238538032" w:history="1">
            <w:r w:rsidRPr="00A94B5F">
              <w:rPr>
                <w:rStyle w:val="Hypertextovodkaz"/>
                <w:noProof/>
              </w:rPr>
              <w:t>2. ROVINA: SNAHA A PŘÍSTUP ŽÁKA</w:t>
            </w:r>
            <w:r>
              <w:rPr>
                <w:noProof/>
                <w:webHidden/>
              </w:rPr>
              <w:tab/>
            </w:r>
            <w:r>
              <w:rPr>
                <w:noProof/>
                <w:webHidden/>
              </w:rPr>
              <w:fldChar w:fldCharType="begin"/>
            </w:r>
            <w:r>
              <w:rPr>
                <w:noProof/>
                <w:webHidden/>
              </w:rPr>
              <w:instrText xml:space="preserve"> PAGEREF _Toc238538032 \h </w:instrText>
            </w:r>
            <w:r>
              <w:rPr>
                <w:noProof/>
                <w:webHidden/>
              </w:rPr>
            </w:r>
            <w:r>
              <w:rPr>
                <w:noProof/>
                <w:webHidden/>
              </w:rPr>
              <w:fldChar w:fldCharType="separate"/>
            </w:r>
            <w:r>
              <w:rPr>
                <w:noProof/>
                <w:webHidden/>
              </w:rPr>
              <w:t>17</w:t>
            </w:r>
            <w:r>
              <w:rPr>
                <w:noProof/>
                <w:webHidden/>
              </w:rPr>
              <w:fldChar w:fldCharType="end"/>
            </w:r>
          </w:hyperlink>
        </w:p>
        <w:p w14:paraId="741C54B0" w14:textId="4B6D1218" w:rsidR="00EA2C22" w:rsidRDefault="00EA2C22">
          <w:pPr>
            <w:pStyle w:val="Obsah3"/>
            <w:tabs>
              <w:tab w:val="right" w:leader="dot" w:pos="9062"/>
            </w:tabs>
            <w:rPr>
              <w:rFonts w:asciiTheme="minorHAnsi" w:eastAsiaTheme="minorEastAsia" w:hAnsiTheme="minorHAnsi" w:cstheme="minorBidi"/>
              <w:noProof/>
              <w:lang w:val="cs-CZ"/>
            </w:rPr>
          </w:pPr>
          <w:hyperlink w:anchor="_Toc238538033" w:history="1">
            <w:r w:rsidRPr="00A94B5F">
              <w:rPr>
                <w:rStyle w:val="Hypertextovodkaz"/>
                <w:noProof/>
              </w:rPr>
              <w:t>3. ROVINA: RŮST A POKROK</w:t>
            </w:r>
            <w:r>
              <w:rPr>
                <w:noProof/>
                <w:webHidden/>
              </w:rPr>
              <w:tab/>
            </w:r>
            <w:r>
              <w:rPr>
                <w:noProof/>
                <w:webHidden/>
              </w:rPr>
              <w:fldChar w:fldCharType="begin"/>
            </w:r>
            <w:r>
              <w:rPr>
                <w:noProof/>
                <w:webHidden/>
              </w:rPr>
              <w:instrText xml:space="preserve"> PAGEREF _Toc238538033 \h </w:instrText>
            </w:r>
            <w:r>
              <w:rPr>
                <w:noProof/>
                <w:webHidden/>
              </w:rPr>
            </w:r>
            <w:r>
              <w:rPr>
                <w:noProof/>
                <w:webHidden/>
              </w:rPr>
              <w:fldChar w:fldCharType="separate"/>
            </w:r>
            <w:r>
              <w:rPr>
                <w:noProof/>
                <w:webHidden/>
              </w:rPr>
              <w:t>18</w:t>
            </w:r>
            <w:r>
              <w:rPr>
                <w:noProof/>
                <w:webHidden/>
              </w:rPr>
              <w:fldChar w:fldCharType="end"/>
            </w:r>
          </w:hyperlink>
        </w:p>
        <w:p w14:paraId="7DE9EC3B" w14:textId="3B73622E" w:rsidR="00EA2C22" w:rsidRDefault="00EA2C22">
          <w:pPr>
            <w:pStyle w:val="Obsah1"/>
            <w:rPr>
              <w:rFonts w:asciiTheme="minorHAnsi" w:eastAsiaTheme="minorEastAsia" w:hAnsiTheme="minorHAnsi" w:cstheme="minorBidi"/>
              <w:noProof/>
              <w:lang w:val="cs-CZ"/>
            </w:rPr>
          </w:pPr>
          <w:hyperlink w:anchor="_Toc238538034" w:history="1">
            <w:r w:rsidRPr="00A94B5F">
              <w:rPr>
                <w:rStyle w:val="Hypertextovodkaz"/>
                <w:rFonts w:cstheme="minorHAnsi"/>
                <w:noProof/>
              </w:rPr>
              <w:t>Nařízená distanční výuka podle §184a zákona 561/2004 Sb.</w:t>
            </w:r>
            <w:r>
              <w:rPr>
                <w:noProof/>
                <w:webHidden/>
              </w:rPr>
              <w:tab/>
            </w:r>
            <w:r>
              <w:rPr>
                <w:noProof/>
                <w:webHidden/>
              </w:rPr>
              <w:fldChar w:fldCharType="begin"/>
            </w:r>
            <w:r>
              <w:rPr>
                <w:noProof/>
                <w:webHidden/>
              </w:rPr>
              <w:instrText xml:space="preserve"> PAGEREF _Toc238538034 \h </w:instrText>
            </w:r>
            <w:r>
              <w:rPr>
                <w:noProof/>
                <w:webHidden/>
              </w:rPr>
            </w:r>
            <w:r>
              <w:rPr>
                <w:noProof/>
                <w:webHidden/>
              </w:rPr>
              <w:fldChar w:fldCharType="separate"/>
            </w:r>
            <w:r>
              <w:rPr>
                <w:noProof/>
                <w:webHidden/>
              </w:rPr>
              <w:t>21</w:t>
            </w:r>
            <w:r>
              <w:rPr>
                <w:noProof/>
                <w:webHidden/>
              </w:rPr>
              <w:fldChar w:fldCharType="end"/>
            </w:r>
          </w:hyperlink>
        </w:p>
        <w:p w14:paraId="7385132E" w14:textId="12187CDC" w:rsidR="00283489" w:rsidRDefault="00283489">
          <w:r>
            <w:rPr>
              <w:b/>
              <w:bCs/>
            </w:rPr>
            <w:fldChar w:fldCharType="end"/>
          </w:r>
        </w:p>
      </w:sdtContent>
    </w:sdt>
    <w:p w14:paraId="535C7BE3" w14:textId="77777777" w:rsidR="00283489" w:rsidRDefault="00283489">
      <w:pPr>
        <w:shd w:val="clear" w:color="auto" w:fill="FFFFFF"/>
      </w:pPr>
    </w:p>
    <w:p w14:paraId="3DDC972C" w14:textId="6574F80A" w:rsidR="00E64F32" w:rsidRDefault="00C4531C">
      <w:pPr>
        <w:shd w:val="clear" w:color="auto" w:fill="FFFFFF"/>
      </w:pPr>
      <w:r>
        <w:br w:type="page"/>
      </w:r>
    </w:p>
    <w:p w14:paraId="52A04721" w14:textId="77777777" w:rsidR="00E64F32" w:rsidRDefault="00C4531C">
      <w:pPr>
        <w:pStyle w:val="Nadpis1"/>
        <w:numPr>
          <w:ilvl w:val="0"/>
          <w:numId w:val="7"/>
        </w:numPr>
        <w:shd w:val="clear" w:color="auto" w:fill="FFFFFF"/>
        <w:rPr>
          <w:rFonts w:ascii="Calibri" w:eastAsia="Calibri" w:hAnsi="Calibri" w:cs="Calibri"/>
          <w:color w:val="000000"/>
        </w:rPr>
      </w:pPr>
      <w:bookmarkStart w:id="0" w:name="_Toc238538010"/>
      <w:r>
        <w:rPr>
          <w:rFonts w:ascii="Calibri" w:eastAsia="Calibri" w:hAnsi="Calibri" w:cs="Calibri"/>
          <w:color w:val="000000"/>
        </w:rPr>
        <w:lastRenderedPageBreak/>
        <w:t>Podrobnosti k výkonu práv a povinností žáků a jejich zákonných zástupců ve škole nebo školském zařízení a podrobnosti o pravidlech vzájemných vztahů se zaměstnanci ve škole nebo školském zařízení.</w:t>
      </w:r>
      <w:bookmarkEnd w:id="0"/>
    </w:p>
    <w:p w14:paraId="69D59627" w14:textId="77777777" w:rsidR="00E64F32" w:rsidRDefault="00E64F32">
      <w:pPr>
        <w:shd w:val="clear" w:color="auto" w:fill="FFFFFF"/>
        <w:spacing w:after="0" w:line="240" w:lineRule="auto"/>
        <w:rPr>
          <w:b/>
          <w:sz w:val="24"/>
          <w:szCs w:val="24"/>
        </w:rPr>
      </w:pPr>
    </w:p>
    <w:p w14:paraId="41EE35DA" w14:textId="77777777" w:rsidR="00E64F32" w:rsidRDefault="00C4531C">
      <w:pPr>
        <w:pStyle w:val="Nadpis2"/>
        <w:numPr>
          <w:ilvl w:val="0"/>
          <w:numId w:val="16"/>
        </w:numPr>
        <w:shd w:val="clear" w:color="auto" w:fill="FFFFFF"/>
        <w:rPr>
          <w:rFonts w:ascii="Calibri" w:eastAsia="Calibri" w:hAnsi="Calibri" w:cs="Calibri"/>
          <w:color w:val="000000"/>
        </w:rPr>
      </w:pPr>
      <w:bookmarkStart w:id="1" w:name="_Toc238538011"/>
      <w:r>
        <w:rPr>
          <w:rFonts w:ascii="Calibri" w:eastAsia="Calibri" w:hAnsi="Calibri" w:cs="Calibri"/>
          <w:color w:val="000000"/>
        </w:rPr>
        <w:t>Práva žáka</w:t>
      </w:r>
      <w:bookmarkEnd w:id="1"/>
    </w:p>
    <w:p w14:paraId="6A94C44F" w14:textId="77777777" w:rsidR="00E64F32" w:rsidRDefault="00C4531C" w:rsidP="00AC0DFD">
      <w:pPr>
        <w:numPr>
          <w:ilvl w:val="0"/>
          <w:numId w:val="1"/>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Na vzdělání podle našeho školního vzdělávacího programu. Jsi-li žákem běžných tříd, vzděláváš se podle vzdělávacího programu ŠVP ZV SCHOLA </w:t>
      </w:r>
      <w:proofErr w:type="gramStart"/>
      <w:r>
        <w:rPr>
          <w:color w:val="000000"/>
          <w:sz w:val="24"/>
          <w:szCs w:val="24"/>
        </w:rPr>
        <w:t>APERTA - OTEVŘENÁ</w:t>
      </w:r>
      <w:proofErr w:type="gramEnd"/>
      <w:r>
        <w:rPr>
          <w:color w:val="000000"/>
          <w:sz w:val="24"/>
          <w:szCs w:val="24"/>
        </w:rPr>
        <w:t xml:space="preserve"> ŠKOLA, jsi-li žákem Montessori tříd, vzděláváš se podle školního vzdělávacího programu ŠVP ZV SCHOLA APERTA – MONTESSORI.</w:t>
      </w:r>
    </w:p>
    <w:p w14:paraId="683BFBEA" w14:textId="77777777" w:rsidR="00E64F32" w:rsidRDefault="00C4531C" w:rsidP="00AC0DFD">
      <w:pPr>
        <w:numPr>
          <w:ilvl w:val="0"/>
          <w:numId w:val="1"/>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Na přístup k informacím o průběhu a výsledcích svého vzdělávání a informacím, které podporují jeho rozvoj. K informacím o průběhu a výsledcích vzdělávání využíváš běžnou komunikaci s vyučujícími (během výuky, o přestávkách nebo na konzultačních hodinách vyučujících) a veškeré důležité informace včetně podrobných výsledků vzdělávání najdeš v našem informačním systému Aristoteles na adrese </w:t>
      </w:r>
      <w:hyperlink r:id="rId11">
        <w:r>
          <w:rPr>
            <w:color w:val="0000FF"/>
            <w:sz w:val="24"/>
            <w:szCs w:val="24"/>
            <w:u w:val="single"/>
          </w:rPr>
          <w:t>https://aristoteles.zsgajdosova.cz</w:t>
        </w:r>
      </w:hyperlink>
      <w:r>
        <w:rPr>
          <w:color w:val="000000"/>
          <w:sz w:val="24"/>
          <w:szCs w:val="24"/>
        </w:rPr>
        <w:t xml:space="preserve"> (dále jen AES).</w:t>
      </w:r>
    </w:p>
    <w:p w14:paraId="603C2B74" w14:textId="77777777" w:rsidR="00E64F32" w:rsidRDefault="00C4531C" w:rsidP="00AC0DFD">
      <w:pPr>
        <w:numPr>
          <w:ilvl w:val="0"/>
          <w:numId w:val="1"/>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Na to volit a být volen do žákovského parlamentu. Volby probíhají v jednotlivých třídách na začátku školního roku. Zvolení členové mají právo zastupovat třídu při jednání parlamentu. S činnostmi žákovského parlamentu jsou nápomocni koordinátoři z řad pedagogických zaměstnanců.</w:t>
      </w:r>
    </w:p>
    <w:p w14:paraId="7F5BED1C" w14:textId="77777777" w:rsidR="00E64F32" w:rsidRDefault="00C4531C" w:rsidP="00AC0DFD">
      <w:pPr>
        <w:numPr>
          <w:ilvl w:val="0"/>
          <w:numId w:val="1"/>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Na vyjádření vlastního názoru v záležitostech týkajících se tvého vzdělávání. V případě výhrad, připomínek, osobního sporu s vyučujícím se obracíš nejdříve na vyučujícího daného předmětu, pokud problém není vyřešen, obracíš se na třídního učitele a pokud ani pak nejsi spokojen s řešením tvého problému, máš možnost se obrátit na ředitele školy nebo zástupce ředitele školy. Ke svým vyjádřením můžeš také využít schránku důvěry. Své názory se snažíš projevovat srozumitelně a v komunikaci se zaměstnanci školy dodržuješ obvyklé zásady slušnosti.</w:t>
      </w:r>
    </w:p>
    <w:p w14:paraId="04A44190" w14:textId="77777777" w:rsidR="00E64F32" w:rsidRDefault="00C4531C" w:rsidP="00AC0DFD">
      <w:pPr>
        <w:numPr>
          <w:ilvl w:val="0"/>
          <w:numId w:val="1"/>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Máš právo na poradenskou pomoc školy prostřednictvím členů </w:t>
      </w:r>
      <w:hyperlink w:anchor="_heading=h.dz1y4pnh8srz">
        <w:r>
          <w:rPr>
            <w:color w:val="000000"/>
            <w:sz w:val="24"/>
            <w:szCs w:val="24"/>
          </w:rPr>
          <w:t>školního poradenského pracoviště (speciální pedagog, metodik prevence, výchovný a kariérový poradce, školní psycholog, zástupce ředitele pro inkluzivní vzdělávání – vedoucí ŠPP).</w:t>
        </w:r>
      </w:hyperlink>
    </w:p>
    <w:p w14:paraId="2C73E47D" w14:textId="77777777" w:rsidR="00E64F32" w:rsidRDefault="00E64F32">
      <w:pPr>
        <w:shd w:val="clear" w:color="auto" w:fill="FFFFFF"/>
        <w:spacing w:after="0" w:line="240" w:lineRule="auto"/>
        <w:rPr>
          <w:sz w:val="24"/>
          <w:szCs w:val="24"/>
        </w:rPr>
      </w:pPr>
    </w:p>
    <w:p w14:paraId="75116B92" w14:textId="77777777" w:rsidR="00E64F32" w:rsidRDefault="00C4531C">
      <w:pPr>
        <w:pStyle w:val="Nadpis2"/>
        <w:numPr>
          <w:ilvl w:val="0"/>
          <w:numId w:val="16"/>
        </w:numPr>
        <w:shd w:val="clear" w:color="auto" w:fill="FFFFFF"/>
        <w:rPr>
          <w:rFonts w:ascii="Calibri" w:eastAsia="Calibri" w:hAnsi="Calibri" w:cs="Calibri"/>
          <w:color w:val="000000"/>
        </w:rPr>
      </w:pPr>
      <w:bookmarkStart w:id="2" w:name="_Toc238538012"/>
      <w:r>
        <w:rPr>
          <w:rFonts w:ascii="Calibri" w:eastAsia="Calibri" w:hAnsi="Calibri" w:cs="Calibri"/>
          <w:color w:val="000000"/>
        </w:rPr>
        <w:t>Povinnosti žáka</w:t>
      </w:r>
      <w:bookmarkEnd w:id="2"/>
    </w:p>
    <w:p w14:paraId="3858A9EA" w14:textId="77777777" w:rsidR="00E64F32" w:rsidRDefault="00C4531C" w:rsidP="00AC0DFD">
      <w:pPr>
        <w:numPr>
          <w:ilvl w:val="0"/>
          <w:numId w:val="9"/>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Jsi povinen řádně a včas docházet do školy a řádně se vzdělávat.</w:t>
      </w:r>
    </w:p>
    <w:p w14:paraId="3C7B42CF" w14:textId="77777777" w:rsidR="00E64F32" w:rsidRDefault="00C4531C" w:rsidP="00AC0DFD">
      <w:pPr>
        <w:numPr>
          <w:ilvl w:val="0"/>
          <w:numId w:val="9"/>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Dodržovat školní řád, předpisy a pokyny školy k ochraně zdraví a bezpečnosti, s nimiž jsi byl seznámen.</w:t>
      </w:r>
    </w:p>
    <w:p w14:paraId="5FBEE001" w14:textId="77777777" w:rsidR="00E64F32" w:rsidRDefault="00C4531C" w:rsidP="00AC0DFD">
      <w:pPr>
        <w:numPr>
          <w:ilvl w:val="0"/>
          <w:numId w:val="9"/>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Máš povinnost plnit pokyny všech zaměstnanců školy.</w:t>
      </w:r>
    </w:p>
    <w:p w14:paraId="38A47A47" w14:textId="77777777" w:rsidR="00E64F32" w:rsidRDefault="00C4531C" w:rsidP="00AC0DFD">
      <w:pPr>
        <w:numPr>
          <w:ilvl w:val="0"/>
          <w:numId w:val="9"/>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Ve škole a na školních akcích se chováš v rámci společenských norem, vůči dospělým i spolužákům vystupuješ ohleduplně a slušně. Vyvaruješ se jakéhokoli hrubého slovního i fyzického jednání. </w:t>
      </w:r>
    </w:p>
    <w:p w14:paraId="18F3CF8F" w14:textId="445CB711" w:rsidR="00E64F32" w:rsidRDefault="00C4531C" w:rsidP="00AC0DFD">
      <w:pPr>
        <w:numPr>
          <w:ilvl w:val="0"/>
          <w:numId w:val="9"/>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Řádně se připravuješ na vyučování, zejména jsi povinen mít v pořádku všechny pomůcky potřebné na vyučování. Pokud připraven nejsi, je tvou povinností se omluvit</w:t>
      </w:r>
      <w:r w:rsidR="00AC0DFD">
        <w:rPr>
          <w:color w:val="000000"/>
          <w:sz w:val="24"/>
          <w:szCs w:val="24"/>
        </w:rPr>
        <w:t>,</w:t>
      </w:r>
      <w:r>
        <w:rPr>
          <w:color w:val="000000"/>
          <w:sz w:val="24"/>
          <w:szCs w:val="24"/>
        </w:rPr>
        <w:t xml:space="preserve"> a to zpravidla na počátku vyučovací hodiny příslušnému vyučujícímu. </w:t>
      </w:r>
    </w:p>
    <w:p w14:paraId="5C6E6BA7" w14:textId="77777777" w:rsidR="00E64F32" w:rsidRDefault="00C4531C">
      <w:pPr>
        <w:pStyle w:val="Nadpis2"/>
        <w:numPr>
          <w:ilvl w:val="0"/>
          <w:numId w:val="16"/>
        </w:numPr>
        <w:shd w:val="clear" w:color="auto" w:fill="FFFFFF"/>
        <w:rPr>
          <w:rFonts w:ascii="Calibri" w:eastAsia="Calibri" w:hAnsi="Calibri" w:cs="Calibri"/>
          <w:color w:val="000000"/>
        </w:rPr>
      </w:pPr>
      <w:bookmarkStart w:id="3" w:name="_Toc238538013"/>
      <w:r>
        <w:rPr>
          <w:rFonts w:ascii="Calibri" w:eastAsia="Calibri" w:hAnsi="Calibri" w:cs="Calibri"/>
          <w:color w:val="000000"/>
        </w:rPr>
        <w:lastRenderedPageBreak/>
        <w:t>Práva zákonných zástupců</w:t>
      </w:r>
      <w:bookmarkEnd w:id="3"/>
    </w:p>
    <w:p w14:paraId="1324C32E" w14:textId="77777777" w:rsidR="00E64F32" w:rsidRDefault="00C4531C" w:rsidP="00AC0DFD">
      <w:pPr>
        <w:numPr>
          <w:ilvl w:val="0"/>
          <w:numId w:val="14"/>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Zákonní zástupci mají právo na informace o průběhu a výsledcích vzdělávání svých dětí prostřednictvím systému AES nebo na hovorových hodinách, individuálních pohovorech, nebo kdykoliv po předchozí domluvě termínu s vyučujícím.</w:t>
      </w:r>
    </w:p>
    <w:p w14:paraId="04608991" w14:textId="77777777" w:rsidR="00E64F32" w:rsidRDefault="00C4531C" w:rsidP="00AC0DFD">
      <w:pPr>
        <w:numPr>
          <w:ilvl w:val="0"/>
          <w:numId w:val="14"/>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Volit a být voleni do školské rady. Volby do školské rady se konají jednou za tři roky a z řad rodičů jsou voleni tři zástupci.</w:t>
      </w:r>
    </w:p>
    <w:p w14:paraId="068A2897" w14:textId="22739017" w:rsidR="00E64F32" w:rsidRDefault="00C4531C" w:rsidP="00AC0DFD">
      <w:pPr>
        <w:numPr>
          <w:ilvl w:val="0"/>
          <w:numId w:val="14"/>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Vyjadřovat se ke všem rozhodnutím týkajících se podstatných záležitostí vzdělávání</w:t>
      </w:r>
      <w:r w:rsidR="00AC0DFD">
        <w:rPr>
          <w:color w:val="000000"/>
          <w:sz w:val="24"/>
          <w:szCs w:val="24"/>
        </w:rPr>
        <w:t>,</w:t>
      </w:r>
      <w:r>
        <w:rPr>
          <w:color w:val="000000"/>
          <w:sz w:val="24"/>
          <w:szCs w:val="24"/>
        </w:rPr>
        <w:t xml:space="preserve"> a</w:t>
      </w:r>
      <w:r w:rsidR="00AC0DFD">
        <w:rPr>
          <w:color w:val="000000"/>
          <w:sz w:val="24"/>
          <w:szCs w:val="24"/>
        </w:rPr>
        <w:t> </w:t>
      </w:r>
      <w:r>
        <w:rPr>
          <w:color w:val="000000"/>
          <w:sz w:val="24"/>
          <w:szCs w:val="24"/>
        </w:rPr>
        <w:t>to prostřednictvím obvyklých komunikačních kanálů školy (AES, e-mail, který rodič oficiálně uvádí, telefon) nebo v rámci předem domluvené schůzky se zaměstnanci školy.</w:t>
      </w:r>
    </w:p>
    <w:p w14:paraId="7D43E312" w14:textId="77777777" w:rsidR="00E64F32" w:rsidRDefault="00C4531C" w:rsidP="00AC0DFD">
      <w:pPr>
        <w:numPr>
          <w:ilvl w:val="0"/>
          <w:numId w:val="1"/>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Na informace a poradenskou pomoc školy prostřednictvím zaměstnanců </w:t>
      </w:r>
      <w:hyperlink w:anchor="_heading=h.dz1y4pnh8srz">
        <w:r>
          <w:rPr>
            <w:color w:val="000000"/>
            <w:sz w:val="24"/>
            <w:szCs w:val="24"/>
          </w:rPr>
          <w:t>školního poradenského pracoviště.</w:t>
        </w:r>
      </w:hyperlink>
    </w:p>
    <w:p w14:paraId="306B2EEA" w14:textId="77777777" w:rsidR="00E64F32" w:rsidRDefault="00C4531C" w:rsidP="00AC0DFD">
      <w:pPr>
        <w:numPr>
          <w:ilvl w:val="0"/>
          <w:numId w:val="14"/>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Požádat o přezkoumání výsledků hodnocení na vysvědčení (§52 odst. 4 a §69 odst. 9 školského zákona) pokud má pochybnosti o správnosti, a to do 3 pracovních dnů poté, kdy se o hodnocení prokazatelně dozvěděl, nejpozději však do 3 pracovních dnů od vydání vysvědčení.</w:t>
      </w:r>
    </w:p>
    <w:p w14:paraId="1AF386C6" w14:textId="77777777" w:rsidR="00E64F32" w:rsidRDefault="00E64F32">
      <w:pPr>
        <w:shd w:val="clear" w:color="auto" w:fill="FFFFFF"/>
        <w:spacing w:after="0" w:line="240" w:lineRule="auto"/>
        <w:rPr>
          <w:sz w:val="24"/>
          <w:szCs w:val="24"/>
        </w:rPr>
      </w:pPr>
    </w:p>
    <w:p w14:paraId="0B862383" w14:textId="77777777" w:rsidR="00E64F32" w:rsidRDefault="00C4531C">
      <w:pPr>
        <w:pStyle w:val="Nadpis2"/>
        <w:numPr>
          <w:ilvl w:val="0"/>
          <w:numId w:val="16"/>
        </w:numPr>
        <w:shd w:val="clear" w:color="auto" w:fill="FFFFFF"/>
        <w:rPr>
          <w:rFonts w:ascii="Calibri" w:eastAsia="Calibri" w:hAnsi="Calibri" w:cs="Calibri"/>
          <w:color w:val="000000"/>
        </w:rPr>
      </w:pPr>
      <w:bookmarkStart w:id="4" w:name="_Toc238538014"/>
      <w:r>
        <w:rPr>
          <w:rFonts w:ascii="Calibri" w:eastAsia="Calibri" w:hAnsi="Calibri" w:cs="Calibri"/>
          <w:color w:val="000000"/>
        </w:rPr>
        <w:t>Povinnosti zákonných zástupců žáků</w:t>
      </w:r>
      <w:bookmarkEnd w:id="4"/>
    </w:p>
    <w:p w14:paraId="340D1A4E" w14:textId="33E7E6B6" w:rsidR="00E64F32" w:rsidRDefault="00C4531C" w:rsidP="00AC0DFD">
      <w:pPr>
        <w:numPr>
          <w:ilvl w:val="0"/>
          <w:numId w:val="20"/>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Zajistit, aby žák docházel řádně a včas do školy nebo školského zařízení.</w:t>
      </w:r>
    </w:p>
    <w:p w14:paraId="75B6E146" w14:textId="77777777" w:rsidR="00E64F32" w:rsidRDefault="00C4531C" w:rsidP="00AC0DFD">
      <w:pPr>
        <w:numPr>
          <w:ilvl w:val="0"/>
          <w:numId w:val="20"/>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Zajistit, aby se žák účastnil vzdělávání v takovém zdravotním stavu, který neohrožuje zdraví ostatních žáků a zdraví zaměstnanců školy.</w:t>
      </w:r>
    </w:p>
    <w:p w14:paraId="03ED2A74" w14:textId="77777777" w:rsidR="00E64F32" w:rsidRDefault="00C4531C" w:rsidP="00AC0DFD">
      <w:pPr>
        <w:numPr>
          <w:ilvl w:val="0"/>
          <w:numId w:val="20"/>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Na vyzvání ředitele školy nebo školského zařízení se osobně zúčastnit projednání závažných otázek týkajících se vzdělávání žáka.</w:t>
      </w:r>
    </w:p>
    <w:p w14:paraId="3C824689" w14:textId="77777777" w:rsidR="00E64F32" w:rsidRDefault="00C4531C" w:rsidP="00AC0DFD">
      <w:pPr>
        <w:numPr>
          <w:ilvl w:val="0"/>
          <w:numId w:val="20"/>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V případě žáka se speciálními vzdělávacími potřebami vyžadujícími podpůrná opatření podložená vyšetřením školského poradenského zařízení (PPP, SPC) je rodič povinen včas žáka objednat k vyšetření, aby případné nové doporučení bylo vydáno ještě před ukončením platnosti doporučení stávajícího.</w:t>
      </w:r>
    </w:p>
    <w:p w14:paraId="6CD8B78E" w14:textId="77777777" w:rsidR="00E64F32" w:rsidRDefault="00C4531C" w:rsidP="00AC0DFD">
      <w:pPr>
        <w:numPr>
          <w:ilvl w:val="0"/>
          <w:numId w:val="20"/>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Dokládat důvody nepřítomnosti dítěte a žáka ve vyučování v souladu s podmínkami stanovenými v tomto školním řádu.</w:t>
      </w:r>
    </w:p>
    <w:p w14:paraId="5106AEDB" w14:textId="77777777" w:rsidR="00E64F32" w:rsidRDefault="00C4531C" w:rsidP="00AC0DFD">
      <w:pPr>
        <w:numPr>
          <w:ilvl w:val="0"/>
          <w:numId w:val="20"/>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Oznamovat škole údaje podle odst. 2 a 3 § 28 zákona č. 561/2004 Sb. a další údaje, které jsou podstatné pro průběh vzdělávání, zejména:</w:t>
      </w:r>
    </w:p>
    <w:p w14:paraId="086EF389" w14:textId="77777777" w:rsidR="00E64F32" w:rsidRDefault="00C4531C" w:rsidP="00AC0DFD">
      <w:pPr>
        <w:numPr>
          <w:ilvl w:val="0"/>
          <w:numId w:val="21"/>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jméno a příjmení, rodné číslo, státní občanství a místo trvalého pobytu dítěte</w:t>
      </w:r>
    </w:p>
    <w:p w14:paraId="2381786F" w14:textId="77777777" w:rsidR="00E64F32" w:rsidRDefault="00C4531C" w:rsidP="00AC0DFD">
      <w:pPr>
        <w:numPr>
          <w:ilvl w:val="0"/>
          <w:numId w:val="21"/>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údaje o předchozím vzdělávání</w:t>
      </w:r>
    </w:p>
    <w:p w14:paraId="38F5ED80" w14:textId="77777777" w:rsidR="00E64F32" w:rsidRDefault="00C4531C" w:rsidP="00AC0DFD">
      <w:pPr>
        <w:numPr>
          <w:ilvl w:val="0"/>
          <w:numId w:val="21"/>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údaje o vzdělávacích potřebách žáka a o závěrech vyšetření uvedených v doporučení školského poradenského zařízení</w:t>
      </w:r>
    </w:p>
    <w:p w14:paraId="4DA523A9" w14:textId="77777777" w:rsidR="00E64F32" w:rsidRDefault="00C4531C" w:rsidP="00AC0DFD">
      <w:pPr>
        <w:numPr>
          <w:ilvl w:val="0"/>
          <w:numId w:val="21"/>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údaje o zdravotní způsobilosti, o zdravotních obtížích žáka nebo o jiných závažných skutečnostech, které by mohly mít vliv na průběh vzdělávání.</w:t>
      </w:r>
    </w:p>
    <w:p w14:paraId="5355F444" w14:textId="77777777" w:rsidR="00E64F32" w:rsidRDefault="00C4531C" w:rsidP="00AC0DFD">
      <w:pPr>
        <w:numPr>
          <w:ilvl w:val="0"/>
          <w:numId w:val="21"/>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jméno a příjmení zákonného zástupce, místo trvalého pobytu a adresu pro doručování písemností, telefonické případně mailové spojení</w:t>
      </w:r>
    </w:p>
    <w:p w14:paraId="2388C7CC" w14:textId="77777777" w:rsidR="00E64F32" w:rsidRDefault="00E64F32">
      <w:pPr>
        <w:shd w:val="clear" w:color="auto" w:fill="FFFFFF"/>
        <w:spacing w:after="0" w:line="240" w:lineRule="auto"/>
        <w:rPr>
          <w:b/>
          <w:sz w:val="24"/>
          <w:szCs w:val="24"/>
        </w:rPr>
      </w:pPr>
    </w:p>
    <w:p w14:paraId="51659096" w14:textId="77777777" w:rsidR="00E64F32" w:rsidRDefault="00C4531C">
      <w:pPr>
        <w:pStyle w:val="Nadpis2"/>
        <w:numPr>
          <w:ilvl w:val="0"/>
          <w:numId w:val="16"/>
        </w:numPr>
        <w:shd w:val="clear" w:color="auto" w:fill="FFFFFF"/>
        <w:rPr>
          <w:rFonts w:ascii="Calibri" w:eastAsia="Calibri" w:hAnsi="Calibri" w:cs="Calibri"/>
          <w:color w:val="000000"/>
        </w:rPr>
      </w:pPr>
      <w:bookmarkStart w:id="5" w:name="_Toc238538015"/>
      <w:r>
        <w:rPr>
          <w:rFonts w:ascii="Calibri" w:eastAsia="Calibri" w:hAnsi="Calibri" w:cs="Calibri"/>
          <w:color w:val="000000"/>
        </w:rPr>
        <w:t>Pravidla vzájemných vztahů se zaměstnanci ve škole nebo školském zařízení</w:t>
      </w:r>
      <w:bookmarkEnd w:id="5"/>
    </w:p>
    <w:p w14:paraId="40689C2A"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Zaměstnanci školy a žáci se navzájem k sobě chovají slušně, respektují se, dbají pravidel etiky a vytvářejí partnerské vztahy podložené vzájemnou úctou a důvěrou.</w:t>
      </w:r>
    </w:p>
    <w:p w14:paraId="083BD0A7"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lastRenderedPageBreak/>
        <w:t>Všichni ve škole se navzájem zdraví. Ve třídě se zdraví při zahájení každé vyučovací hodiny. Vyučující žáci oslovují paní učitelko, pane učiteli, pokud jim vyučující neumožní jiné oslovení.</w:t>
      </w:r>
    </w:p>
    <w:p w14:paraId="79C03E87"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Slušné chování na veřejnosti přispívá k šíření dobrého jména školy. Chování žáka na akcích pořádaných školou je tedy jeden z faktorů ovlivňující hodnocení chování žáka. </w:t>
      </w:r>
    </w:p>
    <w:p w14:paraId="5F2BB328"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Zvláště hrubé slovní a úmyslné fyzické útoky žáka vůči zaměstnancům školy nebo školského zařízení nebo vůči ostatní žákům nebo studentům se považují za zvláště závažné zaviněné porušení povinností stanovených školským zákonem 561/2004 Sb. Dopustí-li se žák nebo student takového jednání, oznámí ředitel školy nebo školského zařízení tuto skutečnost orgánu sociálněprávní ochrany dětí do následujícího pracovního dne poté, co se o tom dozvěděl.</w:t>
      </w:r>
    </w:p>
    <w:p w14:paraId="2A84F7F3" w14:textId="77777777" w:rsidR="00E64F32" w:rsidRDefault="00C4531C">
      <w:pPr>
        <w:pStyle w:val="Nadpis1"/>
        <w:numPr>
          <w:ilvl w:val="0"/>
          <w:numId w:val="7"/>
        </w:numPr>
        <w:shd w:val="clear" w:color="auto" w:fill="FFFFFF"/>
        <w:rPr>
          <w:rFonts w:ascii="Calibri" w:eastAsia="Calibri" w:hAnsi="Calibri" w:cs="Calibri"/>
          <w:color w:val="000000"/>
        </w:rPr>
      </w:pPr>
      <w:bookmarkStart w:id="6" w:name="_Toc238538016"/>
      <w:r>
        <w:rPr>
          <w:rFonts w:ascii="Calibri" w:eastAsia="Calibri" w:hAnsi="Calibri" w:cs="Calibri"/>
          <w:color w:val="000000"/>
        </w:rPr>
        <w:t>Provoz a vnitřní režim školy nebo školského zařízení</w:t>
      </w:r>
      <w:bookmarkEnd w:id="6"/>
    </w:p>
    <w:p w14:paraId="4A28E6C4" w14:textId="77777777" w:rsidR="00E64F32" w:rsidRDefault="00E64F32">
      <w:pPr>
        <w:shd w:val="clear" w:color="auto" w:fill="FFFFFF"/>
        <w:spacing w:after="0" w:line="240" w:lineRule="auto"/>
        <w:rPr>
          <w:b/>
          <w:sz w:val="24"/>
          <w:szCs w:val="24"/>
        </w:rPr>
      </w:pPr>
    </w:p>
    <w:p w14:paraId="1E29BD9B"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 xml:space="preserve">Žáci chodí do školy pravidelně a včas podle rozvrhu hodin a účastní se činností, které ředitel školy vyhlásí jako povinné. Docházka do nepovinných předmětů, zájmových kroužků a školní družiny je pro přihlášené žáky rovněž povinná. </w:t>
      </w:r>
    </w:p>
    <w:p w14:paraId="425B92F7"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 xml:space="preserve">Žák přichází do školy nejpozději 10 minut před zahájením školního dne hlavním vchodem z ulice Gajdošova. Vstup do budovy je umožněn od 7:40. </w:t>
      </w:r>
    </w:p>
    <w:p w14:paraId="4E21D549"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Je povinností žáka se při vstupu do budovy identifikovat svým čipem.</w:t>
      </w:r>
    </w:p>
    <w:p w14:paraId="03003D45"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 xml:space="preserve">Nejpozději 5 minut před zahájením vyučování je žák ve třídě. </w:t>
      </w:r>
      <w:proofErr w:type="gramStart"/>
      <w:r>
        <w:rPr>
          <w:color w:val="000000"/>
          <w:sz w:val="24"/>
          <w:szCs w:val="24"/>
        </w:rPr>
        <w:t xml:space="preserve">Začíná - </w:t>
      </w:r>
      <w:proofErr w:type="spellStart"/>
      <w:r>
        <w:rPr>
          <w:color w:val="000000"/>
          <w:sz w:val="24"/>
          <w:szCs w:val="24"/>
        </w:rPr>
        <w:t>li</w:t>
      </w:r>
      <w:proofErr w:type="spellEnd"/>
      <w:proofErr w:type="gramEnd"/>
      <w:r>
        <w:rPr>
          <w:color w:val="000000"/>
          <w:sz w:val="24"/>
          <w:szCs w:val="24"/>
        </w:rPr>
        <w:t xml:space="preserve"> vyučování na 7:00, žák čeká na vyučujícího před vchodem z ulice Gajdošova. </w:t>
      </w:r>
    </w:p>
    <w:p w14:paraId="3B3B3B2F"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Oděvy a obuv si žák odkládá v přidělené šatní skříňce nebo v určených šatnách. Ve škole se přezouvá do hygienicky vhodné obuvi a v tělocvičnách do čisté sportovní obuvi pro vnitřní použití s nebarvící podrážkou.</w:t>
      </w:r>
    </w:p>
    <w:p w14:paraId="6A5A5FFA" w14:textId="4EFB7286" w:rsidR="00E64F32" w:rsidRDefault="00054D29"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Šatní skříňku udržuje žák v pořádku a čistotě, stejně tak místa určená pro odkládání svých věcí</w:t>
      </w:r>
      <w:r w:rsidR="00C4531C">
        <w:rPr>
          <w:color w:val="000000"/>
          <w:sz w:val="24"/>
          <w:szCs w:val="24"/>
        </w:rPr>
        <w:t xml:space="preserve">. </w:t>
      </w:r>
    </w:p>
    <w:p w14:paraId="2820EBDD" w14:textId="6B97962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Pokud má žák přidělenu skříňku</w:t>
      </w:r>
      <w:r w:rsidR="00054D29">
        <w:rPr>
          <w:color w:val="000000"/>
          <w:sz w:val="24"/>
          <w:szCs w:val="24"/>
        </w:rPr>
        <w:t xml:space="preserve"> ve třídě</w:t>
      </w:r>
      <w:r>
        <w:rPr>
          <w:color w:val="000000"/>
          <w:sz w:val="24"/>
          <w:szCs w:val="24"/>
        </w:rPr>
        <w:t xml:space="preserve"> na svoje vyučovací pomůcky, udržuje ji v čistotě a pořádku.</w:t>
      </w:r>
    </w:p>
    <w:p w14:paraId="1205424C" w14:textId="06F33BA8" w:rsidR="00E64F32" w:rsidRDefault="00054D29"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 xml:space="preserve">Výuka je organizována do vyučovacích bloků o délce 90 minut, za každým blokem následuje přestávka v délce 30 minut. To platí i pro blok mezi dopoledním </w:t>
      </w:r>
      <w:r w:rsidR="0084432D">
        <w:rPr>
          <w:color w:val="000000"/>
          <w:sz w:val="24"/>
          <w:szCs w:val="24"/>
        </w:rPr>
        <w:t xml:space="preserve">a odpoledním </w:t>
      </w:r>
      <w:r>
        <w:rPr>
          <w:color w:val="000000"/>
          <w:sz w:val="24"/>
          <w:szCs w:val="24"/>
        </w:rPr>
        <w:t>vyučováním.</w:t>
      </w:r>
    </w:p>
    <w:p w14:paraId="0ADBC24D" w14:textId="77777777" w:rsidR="0084432D" w:rsidRPr="0084432D" w:rsidRDefault="00C4531C"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V době přestávky mezi dopoledním a odpoledním vyučováním mohou žáci</w:t>
      </w:r>
      <w:r w:rsidR="00054D29">
        <w:rPr>
          <w:color w:val="000000"/>
          <w:sz w:val="24"/>
          <w:szCs w:val="24"/>
        </w:rPr>
        <w:t xml:space="preserve"> opustit budovu hlavním vchodem. Při odchodu i příchodu do budovy vždy používají čip. </w:t>
      </w:r>
      <w:r w:rsidR="0084432D">
        <w:rPr>
          <w:color w:val="000000"/>
          <w:sz w:val="24"/>
          <w:szCs w:val="24"/>
        </w:rPr>
        <w:t>Na odpolední vyučování přichází žák 10 min. před jeho zahájením. Škola</w:t>
      </w:r>
      <w:r w:rsidR="00054D29">
        <w:rPr>
          <w:color w:val="000000"/>
          <w:sz w:val="24"/>
          <w:szCs w:val="24"/>
        </w:rPr>
        <w:t xml:space="preserve"> nenese odpovědnost za žáka, který opustil budovu.</w:t>
      </w:r>
      <w:r w:rsidR="0084432D">
        <w:rPr>
          <w:color w:val="000000"/>
          <w:sz w:val="24"/>
          <w:szCs w:val="24"/>
        </w:rPr>
        <w:t xml:space="preserve"> </w:t>
      </w:r>
    </w:p>
    <w:p w14:paraId="16D9D6EF" w14:textId="592F68FE" w:rsidR="00E64F32" w:rsidRDefault="0084432D"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Pokud žák v přestávce mezi dopoledním a odpoledním vyučováním zůstává v budově, zdržuje se pouze na určených místech (zpravidla studovna) nebo přestávku využije na oběd ve školní jídelně.</w:t>
      </w:r>
    </w:p>
    <w:p w14:paraId="1F42DF88" w14:textId="226ECE20"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 má umožněn příchod do ranní školní družiny od 6.30 hod. do 7.30 hodin určeným vchodem. Odpolední provoz ŠD je od 11:</w:t>
      </w:r>
      <w:r w:rsidR="0084432D">
        <w:rPr>
          <w:color w:val="000000"/>
          <w:sz w:val="24"/>
          <w:szCs w:val="24"/>
        </w:rPr>
        <w:t>3</w:t>
      </w:r>
      <w:r>
        <w:rPr>
          <w:color w:val="000000"/>
          <w:sz w:val="24"/>
          <w:szCs w:val="24"/>
        </w:rPr>
        <w:t xml:space="preserve">0 do 17:30 hod. </w:t>
      </w:r>
    </w:p>
    <w:p w14:paraId="63862FA2" w14:textId="5BA8FFA8"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Vyzvedávání žáků z vyučování a ŠD probíhá přes vrátnici školy.</w:t>
      </w:r>
      <w:r w:rsidR="0084432D">
        <w:rPr>
          <w:color w:val="000000"/>
          <w:sz w:val="24"/>
          <w:szCs w:val="24"/>
        </w:rPr>
        <w:t xml:space="preserve"> Forma </w:t>
      </w:r>
      <w:proofErr w:type="spellStart"/>
      <w:r w:rsidR="0084432D">
        <w:rPr>
          <w:color w:val="000000"/>
          <w:sz w:val="24"/>
          <w:szCs w:val="24"/>
        </w:rPr>
        <w:t>vzvedávání</w:t>
      </w:r>
      <w:proofErr w:type="spellEnd"/>
      <w:r w:rsidR="0084432D">
        <w:rPr>
          <w:color w:val="000000"/>
          <w:sz w:val="24"/>
          <w:szCs w:val="24"/>
        </w:rPr>
        <w:t xml:space="preserve"> žáků je stanovena vnitřním řádem školní družiny.</w:t>
      </w:r>
      <w:r>
        <w:rPr>
          <w:b/>
          <w:color w:val="000000"/>
          <w:sz w:val="24"/>
          <w:szCs w:val="24"/>
        </w:rPr>
        <w:t xml:space="preserve"> </w:t>
      </w:r>
    </w:p>
    <w:p w14:paraId="2DDE41C7" w14:textId="77777777" w:rsidR="00E64F32" w:rsidRDefault="00C4531C">
      <w:pPr>
        <w:rPr>
          <w:b/>
          <w:color w:val="000000"/>
          <w:sz w:val="28"/>
          <w:szCs w:val="28"/>
        </w:rPr>
      </w:pPr>
      <w:r>
        <w:br w:type="page"/>
      </w:r>
    </w:p>
    <w:p w14:paraId="428E46A9" w14:textId="77777777" w:rsidR="00E64F32" w:rsidRDefault="00C4531C">
      <w:pPr>
        <w:pStyle w:val="Nadpis1"/>
        <w:numPr>
          <w:ilvl w:val="0"/>
          <w:numId w:val="7"/>
        </w:numPr>
        <w:shd w:val="clear" w:color="auto" w:fill="FFFFFF"/>
        <w:rPr>
          <w:rFonts w:ascii="Calibri" w:eastAsia="Calibri" w:hAnsi="Calibri" w:cs="Calibri"/>
          <w:color w:val="000000"/>
        </w:rPr>
      </w:pPr>
      <w:bookmarkStart w:id="7" w:name="_Toc238538017"/>
      <w:r>
        <w:rPr>
          <w:rFonts w:ascii="Calibri" w:eastAsia="Calibri" w:hAnsi="Calibri" w:cs="Calibri"/>
          <w:color w:val="000000"/>
        </w:rPr>
        <w:lastRenderedPageBreak/>
        <w:t>Podmínky zajištění bezpečnosti a ochrany zdraví žáků a jejich ochrany před sociálně patologickými jevy a před projevy diskriminace, nepřátelství nebo násilí</w:t>
      </w:r>
      <w:bookmarkEnd w:id="7"/>
    </w:p>
    <w:p w14:paraId="6739934A" w14:textId="77777777" w:rsidR="00E64F32" w:rsidRDefault="00E64F32">
      <w:pPr>
        <w:shd w:val="clear" w:color="auto" w:fill="FFFFFF"/>
      </w:pPr>
    </w:p>
    <w:p w14:paraId="26D46C2E"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 neubližuje sobě, ani ostatním. Nepodporuje nesnášenlivost, šikanu, násilí, vandalismus a rasismus.</w:t>
      </w:r>
    </w:p>
    <w:p w14:paraId="3E46E293"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Prevence rizikového chování je realizována standardními postupy podle minimálního preventivního programu pro žáky.</w:t>
      </w:r>
    </w:p>
    <w:p w14:paraId="406EEE47"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Žák dochází do školy ve stavu, který neohrožuje bezpečnost a ochranu zdraví ostatních žáků a zaměstnanců školy (infekční a jiné onemocnění). V případě, že bude zjištěn stav žáka ohrožující bezpečnost zdraví ostatních (i v případě vší), bude vyzván zákonný zástupce k vyzvednutí žáka ze školy. </w:t>
      </w:r>
    </w:p>
    <w:p w14:paraId="7AB80191"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O přestávkách bez dovolení neopouští školní budovu a při vyučování bez dovolení neopouští učebnu.</w:t>
      </w:r>
    </w:p>
    <w:p w14:paraId="00210779"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 xml:space="preserve">Při výuce v tělocvičně, dílnách, na pozemcích a odborných učebnách zachovávají žáci specifické bezpečnostní předpisy pro tyto učebny, dané řádem konkrétní odborné učebny. </w:t>
      </w:r>
    </w:p>
    <w:p w14:paraId="0E2860BC" w14:textId="77777777" w:rsidR="00E64F32" w:rsidRPr="00D91F10" w:rsidRDefault="00C4531C" w:rsidP="00AC0DFD">
      <w:pPr>
        <w:numPr>
          <w:ilvl w:val="0"/>
          <w:numId w:val="8"/>
        </w:numPr>
        <w:pBdr>
          <w:top w:val="nil"/>
          <w:left w:val="nil"/>
          <w:bottom w:val="nil"/>
          <w:right w:val="nil"/>
          <w:between w:val="nil"/>
        </w:pBdr>
        <w:shd w:val="clear" w:color="auto" w:fill="FFFFFF"/>
        <w:spacing w:after="0" w:line="240" w:lineRule="auto"/>
        <w:jc w:val="both"/>
        <w:rPr>
          <w:b/>
          <w:color w:val="000000"/>
          <w:sz w:val="24"/>
          <w:szCs w:val="24"/>
        </w:rPr>
      </w:pPr>
      <w:r>
        <w:rPr>
          <w:color w:val="000000"/>
          <w:sz w:val="24"/>
          <w:szCs w:val="24"/>
        </w:rPr>
        <w:t>Na akcích školy se žáci řídí pokyny vyučujících.</w:t>
      </w:r>
    </w:p>
    <w:p w14:paraId="5C5F6336" w14:textId="7A62BC1C" w:rsidR="00D91F10" w:rsidRPr="00D91F10" w:rsidRDefault="00D91F10" w:rsidP="00AC0DFD">
      <w:pPr>
        <w:numPr>
          <w:ilvl w:val="0"/>
          <w:numId w:val="8"/>
        </w:numPr>
        <w:pBdr>
          <w:top w:val="nil"/>
          <w:left w:val="nil"/>
          <w:bottom w:val="nil"/>
          <w:right w:val="nil"/>
          <w:between w:val="nil"/>
        </w:pBdr>
        <w:shd w:val="clear" w:color="auto" w:fill="FFFFFF"/>
        <w:spacing w:after="0" w:line="240" w:lineRule="auto"/>
        <w:jc w:val="both"/>
        <w:rPr>
          <w:bCs/>
          <w:color w:val="000000"/>
          <w:sz w:val="24"/>
          <w:szCs w:val="24"/>
        </w:rPr>
      </w:pPr>
      <w:r w:rsidRPr="00D91F10">
        <w:rPr>
          <w:bCs/>
          <w:color w:val="000000"/>
          <w:sz w:val="24"/>
          <w:szCs w:val="24"/>
        </w:rPr>
        <w:t>U školní akce, jejíž účast není povinnou součástí vzdělávání, může ředitel školy po individuálním posouzení rozhodnout o neúčasti žáka, pokud nelze přiměřenými opatřeními zajistit bezpečnost účastníků nebo řádný průběh akce. Samotné uložení kázeňského opatření není automatickým důvodem k neúčasti.</w:t>
      </w:r>
    </w:p>
    <w:p w14:paraId="3E13D37B"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Žákům je zakázáno manipulovat s topnými tělesy, se žaluziemi, s didaktickou technikou, elektrickými spotřebiči, vypínači a elektrickým vedením vyjma případů, kdy se tak děje na pokyn pedagogického zaměstnance školy v souvislosti s výukou žáků.</w:t>
      </w:r>
    </w:p>
    <w:p w14:paraId="19A4ECF6"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Není vhodné nosit do školy cenné předměty nebo větší množství peněz. Pokud je má žák ve výjimečných případech s sebou, může si je uschovat na k tomu určeném místě dle pokynu učitele.</w:t>
      </w:r>
    </w:p>
    <w:p w14:paraId="672345CC"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Při přecházení žáků na místa vyučování či jiných akcí mimo budovu školy se žáci řídí pravidly silničního provozu a pokyny doprovázejících osob.</w:t>
      </w:r>
    </w:p>
    <w:p w14:paraId="4F39984C"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Při udělení osobního volna na školní akci se žák stále řídí školním řádem a dodržuje zásady bezpečnosti a pravidla slušného chování. O udělení osobního volna rozhoduje doprovázející učitel na základě rozumové vyspělosti žáka po předchozím poučení o bezpečnosti.</w:t>
      </w:r>
    </w:p>
    <w:p w14:paraId="6F9478BE"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Snažíme se, aby byli žáci schopni efektivně se účastnit vyučování ve škole, a proto je žákům zakázáno ve škole konzumovat nebo do školy nosit energetické nápoje, nápoje s obsahem kofeinu, </w:t>
      </w:r>
      <w:proofErr w:type="spellStart"/>
      <w:r>
        <w:rPr>
          <w:color w:val="000000"/>
          <w:sz w:val="24"/>
          <w:szCs w:val="24"/>
        </w:rPr>
        <w:t>taurinu</w:t>
      </w:r>
      <w:proofErr w:type="spellEnd"/>
      <w:r>
        <w:rPr>
          <w:color w:val="000000"/>
          <w:sz w:val="24"/>
          <w:szCs w:val="24"/>
        </w:rPr>
        <w:t xml:space="preserve"> a dalších alkaloidů, nebo nápoje se zbytkovým množstvím alkoholu (tzv. nealkoholická piva).</w:t>
      </w:r>
    </w:p>
    <w:p w14:paraId="2DE908C3"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Je zakázáno nosit bodné zbraně a podobné věci, které by mohly ohrozit zdraví, způsobit úraz nebo ohrožovat mravní výchovu. </w:t>
      </w:r>
    </w:p>
    <w:p w14:paraId="6001DE81"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Nošení, držení, distribuce a zneužívání návykových látek, včetně alkoholických nápojů a kouření v areálu školy je žákům zakázáno. Z porušení tohoto ustanovení budou vyvozeny přísné sankce a škola bude případně postupovat podle zákona č. 359/1999 Sb., o sociálně-právní ochraně dětí a podle zákona č. 140/1961 Sb., trestního zákona.</w:t>
      </w:r>
    </w:p>
    <w:p w14:paraId="42C1E782"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sz w:val="24"/>
          <w:szCs w:val="24"/>
        </w:rPr>
        <w:t xml:space="preserve">Žáci jsou povinni mít mobilní telefony a veškerá další zařízení umožňující pořizování audiovizuálních záznamů (např. tablety, chytré hodinky, kamery) během vyučování a </w:t>
      </w:r>
      <w:r>
        <w:rPr>
          <w:sz w:val="24"/>
          <w:szCs w:val="24"/>
        </w:rPr>
        <w:lastRenderedPageBreak/>
        <w:t>pohybu ve škole uložena ve své uzamčené šatní skříňce. Používání těchto zařízení je povoleno jen ve výjimečných případech pouze se souhlasem vyučujícího, a to jak během vyučování, tak i na školních akcích (např. výlety, exkurze, sportovní soutěže apod.). Škola nenese odpovědnost za ztrátu nebo poškození těchto zařízení.</w:t>
      </w:r>
    </w:p>
    <w:p w14:paraId="23DB4E9B"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Při práci s výpočetní technikou je zakázáno procházet zdroje informací, které svým obsahem ohrožují mravní vývoj mládeže (zejména s obsahem násilí, pornografie).</w:t>
      </w:r>
    </w:p>
    <w:p w14:paraId="2F6344C2"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 který vědomě a závažně poruší pravidla slušného chování vůči kterémukoliv spolužákovi (zvláště šikanováním, netolerováním a nerespektováním odlišnosti druhých), dopustí se tím hrubého přestupku. Podle závažnosti činu bude tomuto žákovi uloženo kázeňské opatření.</w:t>
      </w:r>
    </w:p>
    <w:p w14:paraId="0E51A603"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 přichází do školy řádně upravený. Je nevhodné nosit oblečení a jiné předměty propagující nevhodné společenské jevy je zakázáno nosit do školy oblečení propagující rasovou nesnášenlivost či zákonem zakázané ideologie.</w:t>
      </w:r>
    </w:p>
    <w:p w14:paraId="6D5A8B44"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Při vyučování se žák nezabývá pro výuku zbytečnými činnostmi a chová se tak, aby nenarušoval vzdělávání. Jestliže se žák chová při vyučování způsobem, který znemožňuje nebo narušuje vzdělávání ostatních žáků, může učitel nevhodně se chovajícího žáka vyloučit z vyučovací hodiny do doby, než se žák ukázní s tím, že se bude pod dohledem dále vzdělávat.</w:t>
      </w:r>
    </w:p>
    <w:p w14:paraId="459DA929" w14:textId="77777777" w:rsidR="00E64F32" w:rsidRDefault="00C4531C" w:rsidP="00AC0DFD">
      <w:pPr>
        <w:numPr>
          <w:ilvl w:val="0"/>
          <w:numId w:val="8"/>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Každý úraz, poranění či nehodu, k níž dojde během vyučování ve škole i mimo školu (školní akce, tělocvik mimo areál školy či zotavovací akce), jsou žáci povinni hlásit ihned nejbližšímu vyučujícímu nebo nejbližšímu dospělému zaměstnanci školy. Pokud zranění nebude nahlášeno zaměstnanci školy, není možné zpětně se dožadovat náhrad za zdravotní újmu.</w:t>
      </w:r>
    </w:p>
    <w:p w14:paraId="4C6F74AB" w14:textId="77777777" w:rsidR="00E64F32" w:rsidRDefault="00C4531C">
      <w:pPr>
        <w:pStyle w:val="Nadpis1"/>
        <w:numPr>
          <w:ilvl w:val="0"/>
          <w:numId w:val="7"/>
        </w:numPr>
        <w:shd w:val="clear" w:color="auto" w:fill="FFFFFF"/>
        <w:rPr>
          <w:rFonts w:ascii="Calibri" w:eastAsia="Calibri" w:hAnsi="Calibri" w:cs="Calibri"/>
          <w:color w:val="000000"/>
        </w:rPr>
      </w:pPr>
      <w:bookmarkStart w:id="8" w:name="_Toc238538018"/>
      <w:r>
        <w:rPr>
          <w:rFonts w:ascii="Calibri" w:eastAsia="Calibri" w:hAnsi="Calibri" w:cs="Calibri"/>
          <w:color w:val="000000"/>
        </w:rPr>
        <w:t>Podmínky pro zacházení s majetkem školy</w:t>
      </w:r>
      <w:bookmarkEnd w:id="8"/>
    </w:p>
    <w:p w14:paraId="6ADB97BD"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 má právo používat zařízení školy, pomůcky a učebnice v souvislosti s výukou. Je povinen se při tom řídit pokyny vyučujících nebo dalších oprávněných osob.</w:t>
      </w:r>
    </w:p>
    <w:p w14:paraId="055922C7"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 je povinen udržovat v pořádku a šetrně nakládat se všemi věcmi, které tvoří zařízení školy a těmi, které mu byly svěřeny v souvislosti s výukou.</w:t>
      </w:r>
    </w:p>
    <w:p w14:paraId="4797DC2C"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Za svévolně nebo úmyslně poškozený majetek školy nebo majetek jiných žáků a zaměstnanců školy bude požadována odpovídající náhrada.</w:t>
      </w:r>
    </w:p>
    <w:p w14:paraId="27E66073" w14:textId="77777777" w:rsidR="00E64F32" w:rsidRDefault="00C4531C" w:rsidP="00AC0DFD">
      <w:pPr>
        <w:numPr>
          <w:ilvl w:val="0"/>
          <w:numId w:val="2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Žákům je zakázána svévolná manipulace s PC. Počítač a další výpočetní techniku používají pouze se svolením zaměstnance školy a zpravidla pod jeho dohledem. Při práci s IT technikou a IT systémy školy se žák řídí směrnicí o užívání IT ve škole.</w:t>
      </w:r>
    </w:p>
    <w:p w14:paraId="4C0ED4CC" w14:textId="77777777" w:rsidR="00E64F32" w:rsidRDefault="00C4531C">
      <w:pPr>
        <w:pStyle w:val="Nadpis1"/>
        <w:numPr>
          <w:ilvl w:val="0"/>
          <w:numId w:val="7"/>
        </w:numPr>
        <w:shd w:val="clear" w:color="auto" w:fill="FFFFFF"/>
        <w:rPr>
          <w:rFonts w:ascii="Calibri" w:eastAsia="Calibri" w:hAnsi="Calibri" w:cs="Calibri"/>
          <w:color w:val="000000"/>
        </w:rPr>
      </w:pPr>
      <w:bookmarkStart w:id="9" w:name="_Toc238538019"/>
      <w:r>
        <w:rPr>
          <w:rFonts w:ascii="Calibri" w:eastAsia="Calibri" w:hAnsi="Calibri" w:cs="Calibri"/>
          <w:color w:val="000000"/>
        </w:rPr>
        <w:t>Pravidla pro udělování pochval a ukládání výchovných opatření</w:t>
      </w:r>
      <w:bookmarkEnd w:id="9"/>
    </w:p>
    <w:p w14:paraId="700678B6" w14:textId="77777777" w:rsidR="00E64F32" w:rsidRDefault="00C4531C" w:rsidP="00AC0DFD">
      <w:pPr>
        <w:numPr>
          <w:ilvl w:val="0"/>
          <w:numId w:val="15"/>
        </w:numPr>
        <w:pBdr>
          <w:top w:val="nil"/>
          <w:left w:val="nil"/>
          <w:bottom w:val="nil"/>
          <w:right w:val="nil"/>
          <w:between w:val="nil"/>
        </w:pBdr>
        <w:shd w:val="clear" w:color="auto" w:fill="FFFFFF"/>
        <w:spacing w:after="0" w:line="240" w:lineRule="auto"/>
        <w:ind w:left="709"/>
        <w:jc w:val="both"/>
        <w:rPr>
          <w:color w:val="000000"/>
          <w:sz w:val="24"/>
          <w:szCs w:val="24"/>
        </w:rPr>
      </w:pPr>
      <w:r>
        <w:rPr>
          <w:color w:val="000000"/>
          <w:sz w:val="24"/>
          <w:szCs w:val="24"/>
        </w:rPr>
        <w:t xml:space="preserve">Tato pravidla upravují postup při porušování školního řádu žákem a řídí se jimi třídní učitelé při ukládání výchovných opatření ve své třídě a všichni ostatní pedagogičtí zaměstnanci při navrhování výchovných opatření třídnímu učiteli nebo pedagogické radě. Jedná-li se o žáka se specifickými potřebami v oblastech dotýkajících se jeho </w:t>
      </w:r>
      <w:r>
        <w:rPr>
          <w:sz w:val="24"/>
          <w:szCs w:val="24"/>
        </w:rPr>
        <w:t>projevů</w:t>
      </w:r>
      <w:r>
        <w:rPr>
          <w:color w:val="000000"/>
          <w:sz w:val="24"/>
          <w:szCs w:val="24"/>
        </w:rPr>
        <w:t xml:space="preserve">, řídí se učitel při hodnocení chování a dodržování školního řádu také doporučením odborného pracoviště. </w:t>
      </w:r>
    </w:p>
    <w:p w14:paraId="4351DFD1" w14:textId="77777777" w:rsidR="00E64F32" w:rsidRDefault="00C4531C" w:rsidP="00AC0DFD">
      <w:pPr>
        <w:numPr>
          <w:ilvl w:val="0"/>
          <w:numId w:val="15"/>
        </w:numPr>
        <w:pBdr>
          <w:top w:val="nil"/>
          <w:left w:val="nil"/>
          <w:bottom w:val="nil"/>
          <w:right w:val="nil"/>
          <w:between w:val="nil"/>
        </w:pBdr>
        <w:shd w:val="clear" w:color="auto" w:fill="FFFFFF"/>
        <w:spacing w:after="0" w:line="240" w:lineRule="auto"/>
        <w:ind w:left="709"/>
        <w:jc w:val="both"/>
        <w:rPr>
          <w:color w:val="000000"/>
          <w:sz w:val="24"/>
          <w:szCs w:val="24"/>
        </w:rPr>
      </w:pPr>
      <w:r>
        <w:rPr>
          <w:color w:val="000000"/>
          <w:sz w:val="24"/>
          <w:szCs w:val="24"/>
        </w:rPr>
        <w:t xml:space="preserve">Třídní učitel i ostatní vyučující jsou povinni včas a prokazatelným způsobem informovat zákonné zástupce o zhoršujícím se stavu v kázni žáka a plnění jeho povinností, včas </w:t>
      </w:r>
      <w:r>
        <w:rPr>
          <w:color w:val="000000"/>
          <w:sz w:val="24"/>
          <w:szCs w:val="24"/>
        </w:rPr>
        <w:lastRenderedPageBreak/>
        <w:t xml:space="preserve">zorganizovat setkání se zákonnými zástupci, informovat další vyučující, výchovného poradce, metodika prevence, případně vedení školy. </w:t>
      </w:r>
    </w:p>
    <w:p w14:paraId="37043EF3" w14:textId="7A88C127" w:rsidR="00E64F32" w:rsidRDefault="00C4531C" w:rsidP="00AC0DFD">
      <w:pPr>
        <w:numPr>
          <w:ilvl w:val="0"/>
          <w:numId w:val="15"/>
        </w:numPr>
        <w:pBdr>
          <w:top w:val="nil"/>
          <w:left w:val="nil"/>
          <w:bottom w:val="nil"/>
          <w:right w:val="nil"/>
          <w:between w:val="nil"/>
        </w:pBdr>
        <w:shd w:val="clear" w:color="auto" w:fill="FFFFFF"/>
        <w:spacing w:after="0" w:line="240" w:lineRule="auto"/>
        <w:ind w:left="709"/>
        <w:jc w:val="both"/>
        <w:rPr>
          <w:color w:val="000000"/>
          <w:sz w:val="24"/>
          <w:szCs w:val="24"/>
        </w:rPr>
      </w:pPr>
      <w:r>
        <w:rPr>
          <w:color w:val="000000"/>
          <w:sz w:val="24"/>
          <w:szCs w:val="24"/>
        </w:rPr>
        <w:t xml:space="preserve">K evidenci prohřešků vůči školnímu řádu a efektivní možnosti o nich informovat a vyvozovat z nich důsledky používají pedagogičtí zaměstnanci školy </w:t>
      </w:r>
      <w:r>
        <w:rPr>
          <w:sz w:val="24"/>
          <w:szCs w:val="24"/>
        </w:rPr>
        <w:t>modul prohřešků a pochval</w:t>
      </w:r>
      <w:r w:rsidR="00E22D57">
        <w:rPr>
          <w:sz w:val="24"/>
          <w:szCs w:val="24"/>
        </w:rPr>
        <w:t xml:space="preserve"> v informačním systému školy.</w:t>
      </w:r>
    </w:p>
    <w:p w14:paraId="38EFCAF1" w14:textId="77777777" w:rsidR="00E64F32" w:rsidRDefault="00C4531C">
      <w:pPr>
        <w:numPr>
          <w:ilvl w:val="0"/>
          <w:numId w:val="15"/>
        </w:numPr>
        <w:pBdr>
          <w:top w:val="nil"/>
          <w:left w:val="nil"/>
          <w:bottom w:val="nil"/>
          <w:right w:val="nil"/>
          <w:between w:val="nil"/>
        </w:pBdr>
        <w:shd w:val="clear" w:color="auto" w:fill="FFFFFF"/>
        <w:spacing w:after="0" w:line="240" w:lineRule="auto"/>
        <w:ind w:left="709"/>
        <w:jc w:val="both"/>
        <w:rPr>
          <w:color w:val="000000"/>
          <w:sz w:val="24"/>
          <w:szCs w:val="24"/>
        </w:rPr>
      </w:pPr>
      <w:r>
        <w:rPr>
          <w:color w:val="000000"/>
          <w:sz w:val="24"/>
          <w:szCs w:val="24"/>
        </w:rPr>
        <w:t>Třídní učitel může mezi prohřešky zahrnout i porušení jednotlivých ustanovení třídních pravidel, projedná-li včas tuto možnost s žáky v třídnické hodině.</w:t>
      </w:r>
    </w:p>
    <w:p w14:paraId="62495125" w14:textId="77777777" w:rsidR="00E64F32" w:rsidRDefault="00C4531C">
      <w:pPr>
        <w:numPr>
          <w:ilvl w:val="0"/>
          <w:numId w:val="15"/>
        </w:numPr>
        <w:pBdr>
          <w:top w:val="nil"/>
          <w:left w:val="nil"/>
          <w:bottom w:val="nil"/>
          <w:right w:val="nil"/>
          <w:between w:val="nil"/>
        </w:pBdr>
        <w:shd w:val="clear" w:color="auto" w:fill="FFFFFF"/>
        <w:spacing w:after="0" w:line="240" w:lineRule="auto"/>
        <w:ind w:left="709"/>
        <w:jc w:val="both"/>
        <w:rPr>
          <w:color w:val="000000"/>
          <w:sz w:val="24"/>
          <w:szCs w:val="24"/>
        </w:rPr>
      </w:pPr>
      <w:r>
        <w:rPr>
          <w:color w:val="000000"/>
          <w:sz w:val="24"/>
          <w:szCs w:val="24"/>
        </w:rPr>
        <w:t>Pedagogičtí zaměstnanci mohou</w:t>
      </w:r>
      <w:r>
        <w:rPr>
          <w:sz w:val="24"/>
          <w:szCs w:val="24"/>
        </w:rPr>
        <w:t xml:space="preserve"> žáky</w:t>
      </w:r>
      <w:r>
        <w:rPr>
          <w:color w:val="000000"/>
          <w:sz w:val="24"/>
          <w:szCs w:val="24"/>
        </w:rPr>
        <w:t xml:space="preserve"> ocenit ve chvíli, kdy projevují snahu změnit přístup, například dobrý skutek – pomoc spolužákovi, mimořádnou pomoc ve třídě, viditelný posun v plnění povinností apod.</w:t>
      </w:r>
      <w:r>
        <w:rPr>
          <w:sz w:val="24"/>
          <w:szCs w:val="24"/>
        </w:rPr>
        <w:t xml:space="preserve"> nebo dlouhodobý úspěch ve škole.</w:t>
      </w:r>
    </w:p>
    <w:p w14:paraId="31BAF13A" w14:textId="77777777" w:rsidR="00E64F32" w:rsidRDefault="00C4531C">
      <w:pPr>
        <w:numPr>
          <w:ilvl w:val="0"/>
          <w:numId w:val="15"/>
        </w:numPr>
        <w:pBdr>
          <w:top w:val="nil"/>
          <w:left w:val="nil"/>
          <w:bottom w:val="nil"/>
          <w:right w:val="nil"/>
          <w:between w:val="nil"/>
        </w:pBdr>
        <w:shd w:val="clear" w:color="auto" w:fill="FFFFFF"/>
        <w:spacing w:after="0" w:line="240" w:lineRule="auto"/>
        <w:ind w:left="709"/>
        <w:jc w:val="both"/>
        <w:rPr>
          <w:color w:val="000000"/>
          <w:sz w:val="24"/>
          <w:szCs w:val="24"/>
        </w:rPr>
      </w:pPr>
      <w:r>
        <w:rPr>
          <w:color w:val="000000"/>
          <w:sz w:val="24"/>
          <w:szCs w:val="24"/>
        </w:rPr>
        <w:t>Třídní učitel může ukládat tato výchovná opatření:</w:t>
      </w:r>
    </w:p>
    <w:p w14:paraId="6BC5106A" w14:textId="77777777" w:rsidR="00E64F32" w:rsidRDefault="00C4531C">
      <w:pPr>
        <w:numPr>
          <w:ilvl w:val="1"/>
          <w:numId w:val="15"/>
        </w:numPr>
        <w:pBdr>
          <w:top w:val="nil"/>
          <w:left w:val="nil"/>
          <w:bottom w:val="nil"/>
          <w:right w:val="nil"/>
          <w:between w:val="nil"/>
        </w:pBdr>
        <w:shd w:val="clear" w:color="auto" w:fill="FFFFFF"/>
        <w:spacing w:after="0" w:line="240" w:lineRule="auto"/>
        <w:ind w:left="1134"/>
        <w:jc w:val="both"/>
        <w:rPr>
          <w:color w:val="000000"/>
          <w:sz w:val="24"/>
          <w:szCs w:val="24"/>
        </w:rPr>
      </w:pPr>
      <w:r>
        <w:rPr>
          <w:b/>
          <w:color w:val="000000"/>
          <w:sz w:val="24"/>
          <w:szCs w:val="24"/>
        </w:rPr>
        <w:t>Napomenutí třídního učitele</w:t>
      </w:r>
      <w:r>
        <w:rPr>
          <w:color w:val="000000"/>
          <w:sz w:val="24"/>
          <w:szCs w:val="24"/>
        </w:rPr>
        <w:t xml:space="preserve"> – může uložit třídní učitel </w:t>
      </w:r>
      <w:r>
        <w:rPr>
          <w:sz w:val="24"/>
          <w:szCs w:val="24"/>
        </w:rPr>
        <w:t>na základě</w:t>
      </w:r>
      <w:r>
        <w:rPr>
          <w:color w:val="000000"/>
          <w:sz w:val="24"/>
          <w:szCs w:val="24"/>
        </w:rPr>
        <w:t xml:space="preserve"> posouzení závažnosti </w:t>
      </w:r>
      <w:r>
        <w:rPr>
          <w:sz w:val="24"/>
          <w:szCs w:val="24"/>
        </w:rPr>
        <w:t>problémového chování.</w:t>
      </w:r>
    </w:p>
    <w:p w14:paraId="0213A441" w14:textId="77777777" w:rsidR="00E64F32" w:rsidRDefault="00C4531C">
      <w:pPr>
        <w:numPr>
          <w:ilvl w:val="1"/>
          <w:numId w:val="15"/>
        </w:numPr>
        <w:pBdr>
          <w:top w:val="nil"/>
          <w:left w:val="nil"/>
          <w:bottom w:val="nil"/>
          <w:right w:val="nil"/>
          <w:between w:val="nil"/>
        </w:pBdr>
        <w:shd w:val="clear" w:color="auto" w:fill="FFFFFF"/>
        <w:spacing w:after="0" w:line="240" w:lineRule="auto"/>
        <w:ind w:left="1134"/>
        <w:jc w:val="both"/>
        <w:rPr>
          <w:color w:val="000000"/>
          <w:sz w:val="24"/>
          <w:szCs w:val="24"/>
        </w:rPr>
      </w:pPr>
      <w:r>
        <w:rPr>
          <w:b/>
          <w:color w:val="000000"/>
          <w:sz w:val="24"/>
          <w:szCs w:val="24"/>
        </w:rPr>
        <w:t xml:space="preserve">Důtka třídního </w:t>
      </w:r>
      <w:proofErr w:type="gramStart"/>
      <w:r>
        <w:rPr>
          <w:b/>
          <w:color w:val="000000"/>
          <w:sz w:val="24"/>
          <w:szCs w:val="24"/>
        </w:rPr>
        <w:t xml:space="preserve">učitele </w:t>
      </w:r>
      <w:r>
        <w:rPr>
          <w:color w:val="000000"/>
          <w:sz w:val="24"/>
          <w:szCs w:val="24"/>
        </w:rPr>
        <w:t>-</w:t>
      </w:r>
      <w:r>
        <w:rPr>
          <w:sz w:val="24"/>
          <w:szCs w:val="24"/>
        </w:rPr>
        <w:t xml:space="preserve"> může</w:t>
      </w:r>
      <w:proofErr w:type="gramEnd"/>
      <w:r>
        <w:rPr>
          <w:sz w:val="24"/>
          <w:szCs w:val="24"/>
        </w:rPr>
        <w:t xml:space="preserve"> uložit třídní učitel na základě posouzení závažnosti problémového chování.</w:t>
      </w:r>
    </w:p>
    <w:p w14:paraId="4690FAE6" w14:textId="77777777" w:rsidR="00E64F32" w:rsidRDefault="00C4531C">
      <w:pPr>
        <w:numPr>
          <w:ilvl w:val="1"/>
          <w:numId w:val="15"/>
        </w:numPr>
        <w:pBdr>
          <w:top w:val="nil"/>
          <w:left w:val="nil"/>
          <w:bottom w:val="nil"/>
          <w:right w:val="nil"/>
          <w:between w:val="nil"/>
        </w:pBdr>
        <w:shd w:val="clear" w:color="auto" w:fill="FFFFFF"/>
        <w:spacing w:after="0" w:line="240" w:lineRule="auto"/>
        <w:ind w:left="1134"/>
        <w:jc w:val="both"/>
        <w:rPr>
          <w:color w:val="000000"/>
          <w:sz w:val="24"/>
          <w:szCs w:val="24"/>
        </w:rPr>
      </w:pPr>
      <w:r>
        <w:rPr>
          <w:b/>
          <w:color w:val="000000"/>
          <w:sz w:val="24"/>
          <w:szCs w:val="24"/>
        </w:rPr>
        <w:t xml:space="preserve">Důtka ředitele </w:t>
      </w:r>
      <w:proofErr w:type="gramStart"/>
      <w:r>
        <w:rPr>
          <w:b/>
          <w:color w:val="000000"/>
          <w:sz w:val="24"/>
          <w:szCs w:val="24"/>
        </w:rPr>
        <w:t>školy</w:t>
      </w:r>
      <w:r>
        <w:rPr>
          <w:color w:val="000000"/>
          <w:sz w:val="24"/>
          <w:szCs w:val="24"/>
        </w:rPr>
        <w:t xml:space="preserve"> - ukládá</w:t>
      </w:r>
      <w:proofErr w:type="gramEnd"/>
      <w:r>
        <w:rPr>
          <w:color w:val="000000"/>
          <w:sz w:val="24"/>
          <w:szCs w:val="24"/>
        </w:rPr>
        <w:t xml:space="preserve"> ředitel školy na zpravidla na návrh třídního učitele </w:t>
      </w:r>
      <w:r>
        <w:rPr>
          <w:sz w:val="24"/>
          <w:szCs w:val="24"/>
        </w:rPr>
        <w:t>nebo ŠPP na základě posouzení závažnosti problémového chování.</w:t>
      </w:r>
    </w:p>
    <w:p w14:paraId="42F6269E" w14:textId="77777777" w:rsidR="00E64F32" w:rsidRDefault="00E64F32">
      <w:pPr>
        <w:pBdr>
          <w:top w:val="nil"/>
          <w:left w:val="nil"/>
          <w:bottom w:val="nil"/>
          <w:right w:val="nil"/>
          <w:between w:val="nil"/>
        </w:pBdr>
        <w:shd w:val="clear" w:color="auto" w:fill="FFFFFF"/>
        <w:spacing w:after="0" w:line="240" w:lineRule="auto"/>
        <w:jc w:val="both"/>
        <w:rPr>
          <w:sz w:val="24"/>
          <w:szCs w:val="24"/>
        </w:rPr>
      </w:pPr>
    </w:p>
    <w:p w14:paraId="78345CCD" w14:textId="77777777" w:rsidR="00E64F32" w:rsidRDefault="00C4531C">
      <w:p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Třídní učitel může udělit žákovi pochvalu nebo jiné ocenění za výrazný projev školní iniciativy nebo za déletrvající úspěšnou práci. Ředitel školy může udělit žákovy pochvalu zejména za mimořádný projev humánnosti, občanské a školní iniciativy, za záslužný nebo statečný čin, za dlouhodobou úspěšnou práci.</w:t>
      </w:r>
    </w:p>
    <w:p w14:paraId="0BD929C6" w14:textId="77777777" w:rsidR="00E64F32" w:rsidRDefault="00E64F32">
      <w:pPr>
        <w:pBdr>
          <w:top w:val="nil"/>
          <w:left w:val="nil"/>
          <w:bottom w:val="nil"/>
          <w:right w:val="nil"/>
          <w:between w:val="nil"/>
        </w:pBdr>
        <w:shd w:val="clear" w:color="auto" w:fill="FFFFFF"/>
        <w:spacing w:after="0" w:line="240" w:lineRule="auto"/>
        <w:jc w:val="both"/>
        <w:rPr>
          <w:sz w:val="24"/>
          <w:szCs w:val="24"/>
        </w:rPr>
      </w:pPr>
    </w:p>
    <w:p w14:paraId="252449CD" w14:textId="77777777" w:rsidR="00E64F32" w:rsidRDefault="00C4531C">
      <w:pPr>
        <w:numPr>
          <w:ilvl w:val="0"/>
          <w:numId w:val="15"/>
        </w:numPr>
        <w:pBdr>
          <w:top w:val="nil"/>
          <w:left w:val="nil"/>
          <w:bottom w:val="nil"/>
          <w:right w:val="nil"/>
          <w:between w:val="nil"/>
        </w:pBdr>
        <w:shd w:val="clear" w:color="auto" w:fill="FFFFFF"/>
        <w:spacing w:after="120" w:line="240" w:lineRule="auto"/>
        <w:ind w:left="709"/>
        <w:jc w:val="both"/>
        <w:rPr>
          <w:color w:val="000000"/>
          <w:sz w:val="24"/>
          <w:szCs w:val="24"/>
        </w:rPr>
      </w:pPr>
      <w:r>
        <w:rPr>
          <w:color w:val="000000"/>
          <w:sz w:val="24"/>
          <w:szCs w:val="24"/>
        </w:rPr>
        <w:t>Udělené pochvaly a uložená kázeňská opatření třídní učitel zaeviduje do systému školy tak, aby byla součástí informací v katalogovém listu žáka, a provede kontrolu, že byl zákonný zástupce žáka informován o udělených pochvalách nebo uložených kázeňských opatřeních prostřednictvím systému AES. Pochvaly udělené ředitelem školy a důtky ředitele školy podléhají projednání na nejbližší konané pedagogické radě.</w:t>
      </w:r>
    </w:p>
    <w:p w14:paraId="7C301223" w14:textId="77777777" w:rsidR="00E64F32" w:rsidRDefault="00C4531C">
      <w:pPr>
        <w:pStyle w:val="Nadpis1"/>
        <w:numPr>
          <w:ilvl w:val="0"/>
          <w:numId w:val="7"/>
        </w:numPr>
        <w:shd w:val="clear" w:color="auto" w:fill="FFFFFF"/>
        <w:rPr>
          <w:rFonts w:ascii="Calibri" w:eastAsia="Calibri" w:hAnsi="Calibri" w:cs="Calibri"/>
          <w:color w:val="000000"/>
        </w:rPr>
      </w:pPr>
      <w:bookmarkStart w:id="10" w:name="_Toc238538020"/>
      <w:r>
        <w:rPr>
          <w:rFonts w:ascii="Calibri" w:eastAsia="Calibri" w:hAnsi="Calibri" w:cs="Calibri"/>
          <w:color w:val="000000"/>
        </w:rPr>
        <w:t>Podmínky pro uvolňování z vyučování a omlouvání neúčasti žáka ve vyučování</w:t>
      </w:r>
      <w:bookmarkEnd w:id="10"/>
    </w:p>
    <w:p w14:paraId="5B34D2A8" w14:textId="466B8F02"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Absenci žáka omlouvá výhradně zákonný zástupce</w:t>
      </w:r>
      <w:r w:rsidR="00AC0DFD">
        <w:rPr>
          <w:color w:val="000000"/>
          <w:sz w:val="24"/>
          <w:szCs w:val="24"/>
        </w:rPr>
        <w:t>,</w:t>
      </w:r>
      <w:r>
        <w:rPr>
          <w:color w:val="000000"/>
          <w:sz w:val="24"/>
          <w:szCs w:val="24"/>
        </w:rPr>
        <w:t xml:space="preserve"> a to do tří kalendářních dnů od počátku nepřítomnosti (první den nepřítomnosti začíná běh lhůty). Jestliže ve stanovené lhůtě povinná osoba níže stanoveným způsobem důvody nedoloží, je žákova nepřítomnost evidována jako neomluvená.</w:t>
      </w:r>
    </w:p>
    <w:p w14:paraId="1482604F" w14:textId="275A1299"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Omlouvání absencí se provádí prostřednictvím systému AES nebo v odůvodněných případech přímo třídnímu učiteli</w:t>
      </w:r>
      <w:r w:rsidR="00AC0DFD">
        <w:rPr>
          <w:color w:val="000000"/>
          <w:sz w:val="24"/>
          <w:szCs w:val="24"/>
        </w:rPr>
        <w:t>,</w:t>
      </w:r>
      <w:r>
        <w:rPr>
          <w:color w:val="000000"/>
          <w:sz w:val="24"/>
          <w:szCs w:val="24"/>
        </w:rPr>
        <w:t xml:space="preserve"> a to osobně nebo písemně či jinou formou umožňující identifikaci zákonného zástupce. </w:t>
      </w:r>
    </w:p>
    <w:p w14:paraId="68B5720A" w14:textId="77777777"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Po ukončení absence provede zákonný zástupce žáka oznámení o ukončení absence v systému AES, nebo, je-li žákovy vystaven papírový omluvný list, provede do něj zákonný zástupce záznam a podepíše ho.</w:t>
      </w:r>
    </w:p>
    <w:p w14:paraId="13E4E471" w14:textId="77777777"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Dopředu známé uvolnění z hodin v průběhu konkrétního vyučovacího dne (návštěvy lékaře apod.) oznamuje zákonný zástupce rovněž prostřednictvím systému AES (případně písemně s podpisem přímo třídnímu vyučujícímu).</w:t>
      </w:r>
    </w:p>
    <w:p w14:paraId="4F1C91BA" w14:textId="77777777"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lastRenderedPageBreak/>
        <w:t>Plánovanou vícedenní absenci (rodinná dovolená, rodinné důvody apod.) řeší zákonný zástupce s třídním učitelem prostřednictvím žádosti o uvolnění z vyučování. Třídní učitel po projednání s rodiči absenci omluví.</w:t>
      </w:r>
    </w:p>
    <w:p w14:paraId="160F5BC6" w14:textId="77777777"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 xml:space="preserve">V případech hodných zvláštního zřetele, jako je častá nepřítomnost na vyučování nebo vyšší počet neomluvených hodin může škola žákovy vystavit papírový omluvný list a požadovat dvojí autorizaci nebo dvojí doložení. Povinná osoba bude s postupem seznámena prokazatelným způsobem. </w:t>
      </w:r>
    </w:p>
    <w:p w14:paraId="66406E2E" w14:textId="2AB2E094"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Neomluvenou nepřítomnost do součtu 10 vyučovacích hodin řeší se zákonným zástupcem žáka třídní učitel. Při dlouhodobé a opakující se neomluvené absenci spolupracuje škola s orgány sociálně-právní ochrany dětí, odborem školství MÚ či s policií ČR.</w:t>
      </w:r>
    </w:p>
    <w:p w14:paraId="50CFBDD7" w14:textId="77777777"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Neomluvená absence žáka, kdy se žák nedostaví na vyučování bez vědomí zákonného zástupce je porušením školního řádu přímo žákem se všemi důsledky s ohledem na ukládání kázeňských opatření a hodnocení chování žáka.</w:t>
      </w:r>
    </w:p>
    <w:p w14:paraId="4CB2C6DC" w14:textId="4BF0B56B" w:rsidR="00E64F32" w:rsidRDefault="00C4531C">
      <w:pPr>
        <w:numPr>
          <w:ilvl w:val="0"/>
          <w:numId w:val="15"/>
        </w:numPr>
        <w:pBdr>
          <w:top w:val="nil"/>
          <w:left w:val="nil"/>
          <w:bottom w:val="nil"/>
          <w:right w:val="nil"/>
          <w:between w:val="nil"/>
        </w:pBdr>
        <w:shd w:val="clear" w:color="auto" w:fill="FFFFFF"/>
        <w:spacing w:after="0" w:line="240" w:lineRule="auto"/>
        <w:ind w:left="360"/>
        <w:jc w:val="both"/>
        <w:rPr>
          <w:color w:val="000000"/>
          <w:sz w:val="24"/>
          <w:szCs w:val="24"/>
        </w:rPr>
      </w:pPr>
      <w:r>
        <w:rPr>
          <w:color w:val="000000"/>
          <w:sz w:val="24"/>
          <w:szCs w:val="24"/>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r>
        <w:rPr>
          <w:color w:val="000000"/>
          <w:sz w:val="24"/>
          <w:szCs w:val="24"/>
        </w:rPr>
        <w:br/>
        <w:t xml:space="preserve">V předmětu tělesná výchova ředitel školy uvolní žáka z vyučování na základě posudku vydaného registrujícím lékařem, pokud má být žák uvolněn na pololetí školního roku nebo na školní rok. V takovém </w:t>
      </w:r>
      <w:proofErr w:type="gramStart"/>
      <w:r>
        <w:rPr>
          <w:color w:val="000000"/>
          <w:sz w:val="24"/>
          <w:szCs w:val="24"/>
        </w:rPr>
        <w:t>případě</w:t>
      </w:r>
      <w:proofErr w:type="gramEnd"/>
      <w:r>
        <w:rPr>
          <w:color w:val="000000"/>
          <w:sz w:val="24"/>
          <w:szCs w:val="24"/>
        </w:rPr>
        <w:t xml:space="preserve"> pokud tělesná výchova </w:t>
      </w:r>
      <w:r w:rsidR="00AC0DFD">
        <w:rPr>
          <w:color w:val="000000"/>
          <w:sz w:val="24"/>
          <w:szCs w:val="24"/>
        </w:rPr>
        <w:t>při</w:t>
      </w:r>
      <w:r>
        <w:rPr>
          <w:color w:val="000000"/>
          <w:sz w:val="24"/>
          <w:szCs w:val="24"/>
        </w:rPr>
        <w:t>padá v rozvrhu na první nebo poslední vyučovací hodinu může být žák uvolněn se souhlasem zákonného zástupce bez náhrady.</w:t>
      </w:r>
    </w:p>
    <w:p w14:paraId="0183B307" w14:textId="77777777" w:rsidR="00E64F32" w:rsidRDefault="00C4531C">
      <w:pPr>
        <w:pStyle w:val="Nadpis1"/>
        <w:numPr>
          <w:ilvl w:val="0"/>
          <w:numId w:val="7"/>
        </w:numPr>
        <w:shd w:val="clear" w:color="auto" w:fill="FFFFFF"/>
        <w:rPr>
          <w:rFonts w:ascii="Calibri" w:eastAsia="Calibri" w:hAnsi="Calibri" w:cs="Calibri"/>
          <w:color w:val="000000"/>
        </w:rPr>
      </w:pPr>
      <w:bookmarkStart w:id="11" w:name="_Toc238538021"/>
      <w:r>
        <w:rPr>
          <w:rFonts w:ascii="Calibri" w:eastAsia="Calibri" w:hAnsi="Calibri" w:cs="Calibri"/>
          <w:color w:val="000000"/>
        </w:rPr>
        <w:t>Školní poradenské pracoviště</w:t>
      </w:r>
      <w:bookmarkEnd w:id="11"/>
    </w:p>
    <w:p w14:paraId="3477C380" w14:textId="77777777" w:rsidR="00E64F32" w:rsidRDefault="00C4531C">
      <w:pPr>
        <w:shd w:val="clear" w:color="auto" w:fill="FFFFFF"/>
        <w:spacing w:line="240" w:lineRule="auto"/>
        <w:ind w:firstLine="284"/>
        <w:jc w:val="both"/>
        <w:rPr>
          <w:sz w:val="24"/>
          <w:szCs w:val="24"/>
        </w:rPr>
      </w:pPr>
      <w:r>
        <w:rPr>
          <w:sz w:val="24"/>
          <w:szCs w:val="24"/>
        </w:rPr>
        <w:t xml:space="preserve">Hlavním cílem ŠPP je poskytovat kvalitní poradenské služby učitelům, žákům i jejich rodičům. V našem školním poradenském pracovišti spolupracují speciální pedagogové, metodici prevence, výchovné poradkyně, </w:t>
      </w:r>
      <w:proofErr w:type="spellStart"/>
      <w:r>
        <w:rPr>
          <w:sz w:val="24"/>
          <w:szCs w:val="24"/>
        </w:rPr>
        <w:t>etoped</w:t>
      </w:r>
      <w:proofErr w:type="spellEnd"/>
      <w:r>
        <w:rPr>
          <w:sz w:val="24"/>
          <w:szCs w:val="24"/>
        </w:rPr>
        <w:t xml:space="preserve"> a školní psycholog. Zaměřuje se na tyto oblasti:</w:t>
      </w:r>
    </w:p>
    <w:p w14:paraId="7193C291" w14:textId="77777777" w:rsidR="00E64F32" w:rsidRDefault="00C4531C">
      <w:pPr>
        <w:numPr>
          <w:ilvl w:val="0"/>
          <w:numId w:val="10"/>
        </w:numPr>
        <w:shd w:val="clear" w:color="auto" w:fill="FFFFFF"/>
        <w:tabs>
          <w:tab w:val="left" w:pos="709"/>
        </w:tabs>
        <w:spacing w:after="0" w:line="240" w:lineRule="auto"/>
        <w:ind w:left="709" w:hanging="425"/>
        <w:jc w:val="both"/>
        <w:rPr>
          <w:sz w:val="24"/>
          <w:szCs w:val="24"/>
        </w:rPr>
      </w:pPr>
      <w:r>
        <w:rPr>
          <w:sz w:val="24"/>
          <w:szCs w:val="24"/>
        </w:rPr>
        <w:t>výchova a vzdělávání žáků se speciálními vzdělávacími potřebami (dále SVP)</w:t>
      </w:r>
    </w:p>
    <w:p w14:paraId="4C9C1B71" w14:textId="77777777" w:rsidR="00E64F32" w:rsidRDefault="00C4531C">
      <w:pPr>
        <w:numPr>
          <w:ilvl w:val="0"/>
          <w:numId w:val="10"/>
        </w:numPr>
        <w:shd w:val="clear" w:color="auto" w:fill="FFFFFF"/>
        <w:tabs>
          <w:tab w:val="left" w:pos="709"/>
        </w:tabs>
        <w:spacing w:after="0" w:line="240" w:lineRule="auto"/>
        <w:ind w:left="709" w:hanging="425"/>
        <w:jc w:val="both"/>
        <w:rPr>
          <w:sz w:val="24"/>
          <w:szCs w:val="24"/>
        </w:rPr>
      </w:pPr>
      <w:r>
        <w:rPr>
          <w:sz w:val="24"/>
          <w:szCs w:val="24"/>
        </w:rPr>
        <w:t>realizace podpůrných opatření</w:t>
      </w:r>
    </w:p>
    <w:p w14:paraId="1BD5895B" w14:textId="77777777" w:rsidR="00E64F32" w:rsidRDefault="00C4531C">
      <w:pPr>
        <w:numPr>
          <w:ilvl w:val="0"/>
          <w:numId w:val="10"/>
        </w:numPr>
        <w:shd w:val="clear" w:color="auto" w:fill="FFFFFF"/>
        <w:tabs>
          <w:tab w:val="left" w:pos="709"/>
        </w:tabs>
        <w:spacing w:after="0" w:line="240" w:lineRule="auto"/>
        <w:ind w:left="709" w:hanging="425"/>
        <w:jc w:val="both"/>
        <w:rPr>
          <w:sz w:val="24"/>
          <w:szCs w:val="24"/>
        </w:rPr>
      </w:pPr>
      <w:r>
        <w:rPr>
          <w:sz w:val="24"/>
          <w:szCs w:val="24"/>
        </w:rPr>
        <w:t>péče o žáky nadané a žáky ohrožené studijním neúspěchem</w:t>
      </w:r>
    </w:p>
    <w:p w14:paraId="6A033096" w14:textId="77777777" w:rsidR="00E64F32" w:rsidRDefault="00C4531C">
      <w:pPr>
        <w:numPr>
          <w:ilvl w:val="0"/>
          <w:numId w:val="10"/>
        </w:numPr>
        <w:shd w:val="clear" w:color="auto" w:fill="FFFFFF"/>
        <w:tabs>
          <w:tab w:val="left" w:pos="709"/>
        </w:tabs>
        <w:spacing w:after="0" w:line="240" w:lineRule="auto"/>
        <w:ind w:left="709" w:hanging="425"/>
        <w:jc w:val="both"/>
        <w:rPr>
          <w:sz w:val="24"/>
          <w:szCs w:val="24"/>
        </w:rPr>
      </w:pPr>
      <w:r>
        <w:rPr>
          <w:sz w:val="24"/>
          <w:szCs w:val="24"/>
        </w:rPr>
        <w:t>řešení problémů se školní docházkou žáků (neomluvená a vysoká omluvená absence, záškoláctví)</w:t>
      </w:r>
    </w:p>
    <w:p w14:paraId="176BE41B" w14:textId="77777777" w:rsidR="00E64F32" w:rsidRDefault="00C4531C">
      <w:pPr>
        <w:numPr>
          <w:ilvl w:val="0"/>
          <w:numId w:val="10"/>
        </w:numPr>
        <w:shd w:val="clear" w:color="auto" w:fill="FFFFFF"/>
        <w:tabs>
          <w:tab w:val="left" w:pos="709"/>
        </w:tabs>
        <w:spacing w:after="0" w:line="240" w:lineRule="auto"/>
        <w:ind w:left="709" w:hanging="425"/>
        <w:jc w:val="both"/>
        <w:rPr>
          <w:sz w:val="24"/>
          <w:szCs w:val="24"/>
        </w:rPr>
      </w:pPr>
      <w:r>
        <w:rPr>
          <w:sz w:val="24"/>
          <w:szCs w:val="24"/>
        </w:rPr>
        <w:t>kariérní poradenství – profesní orientace žáků</w:t>
      </w:r>
    </w:p>
    <w:p w14:paraId="211A8BB8" w14:textId="77777777" w:rsidR="00E64F32" w:rsidRDefault="00C4531C">
      <w:pPr>
        <w:numPr>
          <w:ilvl w:val="0"/>
          <w:numId w:val="10"/>
        </w:numPr>
        <w:shd w:val="clear" w:color="auto" w:fill="FFFFFF"/>
        <w:tabs>
          <w:tab w:val="left" w:pos="709"/>
        </w:tabs>
        <w:spacing w:after="0" w:line="240" w:lineRule="auto"/>
        <w:ind w:left="709" w:hanging="425"/>
        <w:jc w:val="both"/>
        <w:rPr>
          <w:sz w:val="24"/>
          <w:szCs w:val="24"/>
        </w:rPr>
      </w:pPr>
      <w:r>
        <w:rPr>
          <w:sz w:val="24"/>
          <w:szCs w:val="24"/>
        </w:rPr>
        <w:t>prevence rizikového chování</w:t>
      </w:r>
    </w:p>
    <w:p w14:paraId="126ED642" w14:textId="77777777" w:rsidR="00E64F32" w:rsidRDefault="00C4531C">
      <w:pPr>
        <w:rPr>
          <w:b/>
          <w:color w:val="000000"/>
          <w:sz w:val="28"/>
          <w:szCs w:val="28"/>
        </w:rPr>
      </w:pPr>
      <w:r>
        <w:br w:type="page"/>
      </w:r>
    </w:p>
    <w:p w14:paraId="411E4F3C" w14:textId="77777777" w:rsidR="00E64F32" w:rsidRDefault="00C4531C">
      <w:pPr>
        <w:pStyle w:val="Nadpis1"/>
        <w:numPr>
          <w:ilvl w:val="0"/>
          <w:numId w:val="7"/>
        </w:numPr>
        <w:shd w:val="clear" w:color="auto" w:fill="FFFFFF"/>
        <w:rPr>
          <w:rFonts w:ascii="Calibri" w:eastAsia="Calibri" w:hAnsi="Calibri" w:cs="Calibri"/>
          <w:color w:val="000000"/>
        </w:rPr>
      </w:pPr>
      <w:bookmarkStart w:id="12" w:name="_Toc238538022"/>
      <w:r>
        <w:rPr>
          <w:rFonts w:ascii="Calibri" w:eastAsia="Calibri" w:hAnsi="Calibri" w:cs="Calibri"/>
          <w:color w:val="000000"/>
        </w:rPr>
        <w:lastRenderedPageBreak/>
        <w:t>Školní družina</w:t>
      </w:r>
      <w:bookmarkEnd w:id="12"/>
    </w:p>
    <w:p w14:paraId="42D27F8C" w14:textId="1985254F" w:rsidR="00E64F32" w:rsidRDefault="00C4531C">
      <w:pPr>
        <w:numPr>
          <w:ilvl w:val="0"/>
          <w:numId w:val="11"/>
        </w:numPr>
        <w:shd w:val="clear" w:color="auto" w:fill="FFFFFF"/>
        <w:spacing w:after="0" w:line="240" w:lineRule="auto"/>
        <w:jc w:val="both"/>
        <w:rPr>
          <w:sz w:val="24"/>
          <w:szCs w:val="24"/>
        </w:rPr>
      </w:pPr>
      <w:r>
        <w:rPr>
          <w:sz w:val="24"/>
          <w:szCs w:val="24"/>
        </w:rPr>
        <w:t>Provoz školní družiny je od 6:30 do 8:45 a od 11:</w:t>
      </w:r>
      <w:r w:rsidR="0084432D">
        <w:rPr>
          <w:sz w:val="24"/>
          <w:szCs w:val="24"/>
        </w:rPr>
        <w:t>3</w:t>
      </w:r>
      <w:r>
        <w:rPr>
          <w:sz w:val="24"/>
          <w:szCs w:val="24"/>
        </w:rPr>
        <w:t xml:space="preserve">0 do 17:30 hod. </w:t>
      </w:r>
    </w:p>
    <w:p w14:paraId="2073F407" w14:textId="7D798714" w:rsidR="00E64F32" w:rsidRDefault="00C4531C">
      <w:pPr>
        <w:numPr>
          <w:ilvl w:val="0"/>
          <w:numId w:val="11"/>
        </w:numPr>
        <w:shd w:val="clear" w:color="auto" w:fill="FFFFFF"/>
        <w:spacing w:after="0" w:line="240" w:lineRule="auto"/>
        <w:jc w:val="both"/>
        <w:rPr>
          <w:sz w:val="24"/>
          <w:szCs w:val="24"/>
        </w:rPr>
      </w:pPr>
      <w:r>
        <w:rPr>
          <w:sz w:val="24"/>
          <w:szCs w:val="24"/>
        </w:rPr>
        <w:t xml:space="preserve">Školní družinu navštěvují </w:t>
      </w:r>
      <w:r w:rsidR="00283489">
        <w:rPr>
          <w:sz w:val="24"/>
          <w:szCs w:val="24"/>
        </w:rPr>
        <w:t>žáci prvního stupně (</w:t>
      </w:r>
      <w:r>
        <w:rPr>
          <w:sz w:val="24"/>
          <w:szCs w:val="24"/>
        </w:rPr>
        <w:t xml:space="preserve">přednostně žáci 1., 2. a 3. </w:t>
      </w:r>
      <w:r w:rsidR="00283489">
        <w:rPr>
          <w:sz w:val="24"/>
          <w:szCs w:val="24"/>
        </w:rPr>
        <w:t>r</w:t>
      </w:r>
      <w:r>
        <w:rPr>
          <w:sz w:val="24"/>
          <w:szCs w:val="24"/>
        </w:rPr>
        <w:t>očníku</w:t>
      </w:r>
      <w:r w:rsidR="00283489">
        <w:rPr>
          <w:sz w:val="24"/>
          <w:szCs w:val="24"/>
        </w:rPr>
        <w:t>)</w:t>
      </w:r>
      <w:r>
        <w:rPr>
          <w:sz w:val="24"/>
          <w:szCs w:val="24"/>
        </w:rPr>
        <w:t>, kteří mají zaplacen příslušný poplatek.</w:t>
      </w:r>
    </w:p>
    <w:p w14:paraId="1B65860A" w14:textId="35D61965" w:rsidR="00E64F32" w:rsidRDefault="00C4531C">
      <w:pPr>
        <w:numPr>
          <w:ilvl w:val="0"/>
          <w:numId w:val="11"/>
        </w:numPr>
        <w:shd w:val="clear" w:color="auto" w:fill="FFFFFF"/>
        <w:spacing w:after="0" w:line="240" w:lineRule="auto"/>
        <w:jc w:val="both"/>
        <w:rPr>
          <w:sz w:val="24"/>
          <w:szCs w:val="24"/>
        </w:rPr>
      </w:pPr>
      <w:r>
        <w:rPr>
          <w:sz w:val="24"/>
          <w:szCs w:val="24"/>
        </w:rPr>
        <w:t xml:space="preserve">Přihlašování a odhlašování žáků ze ŠD je prováděno na základě </w:t>
      </w:r>
      <w:r w:rsidR="00283489">
        <w:rPr>
          <w:sz w:val="24"/>
          <w:szCs w:val="24"/>
        </w:rPr>
        <w:t>elektronických</w:t>
      </w:r>
      <w:r>
        <w:rPr>
          <w:sz w:val="24"/>
          <w:szCs w:val="24"/>
        </w:rPr>
        <w:t xml:space="preserve"> žádostí zákonných zástupců.</w:t>
      </w:r>
      <w:r w:rsidR="00283489">
        <w:rPr>
          <w:sz w:val="24"/>
          <w:szCs w:val="24"/>
        </w:rPr>
        <w:t xml:space="preserve"> Přihláška se podává na každý školní rok docházky.</w:t>
      </w:r>
    </w:p>
    <w:p w14:paraId="20D3EAC7" w14:textId="77777777" w:rsidR="00E64F32" w:rsidRDefault="00C4531C">
      <w:pPr>
        <w:numPr>
          <w:ilvl w:val="0"/>
          <w:numId w:val="11"/>
        </w:numPr>
        <w:shd w:val="clear" w:color="auto" w:fill="FFFFFF"/>
        <w:spacing w:after="0" w:line="240" w:lineRule="auto"/>
        <w:jc w:val="both"/>
        <w:rPr>
          <w:sz w:val="24"/>
          <w:szCs w:val="24"/>
        </w:rPr>
      </w:pPr>
      <w:r>
        <w:rPr>
          <w:sz w:val="24"/>
          <w:szCs w:val="24"/>
        </w:rPr>
        <w:t xml:space="preserve">O zařazení žáků do školní družiny rozhoduje ředitel školy. </w:t>
      </w:r>
    </w:p>
    <w:p w14:paraId="7CE29028" w14:textId="2B5E47C3" w:rsidR="00E64F32" w:rsidRDefault="00C4531C">
      <w:pPr>
        <w:numPr>
          <w:ilvl w:val="0"/>
          <w:numId w:val="11"/>
        </w:numPr>
        <w:shd w:val="clear" w:color="auto" w:fill="FFFFFF"/>
        <w:spacing w:after="0" w:line="240" w:lineRule="auto"/>
        <w:jc w:val="both"/>
        <w:rPr>
          <w:sz w:val="24"/>
          <w:szCs w:val="24"/>
        </w:rPr>
      </w:pPr>
      <w:r>
        <w:rPr>
          <w:sz w:val="24"/>
          <w:szCs w:val="24"/>
        </w:rPr>
        <w:t>Ředitel může rozhodnout o vyloučení žáka ze ŠD (§ 31 odst. 2 školského zákona), pokud:</w:t>
      </w:r>
    </w:p>
    <w:p w14:paraId="1AC153C2" w14:textId="77777777" w:rsidR="00E64F32" w:rsidRDefault="00C4531C">
      <w:pPr>
        <w:numPr>
          <w:ilvl w:val="0"/>
          <w:numId w:val="1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tento žák soustavně nebo nějakým významným projevem porušil kázeň a pořádek, </w:t>
      </w:r>
    </w:p>
    <w:p w14:paraId="05B6EB75" w14:textId="77777777" w:rsidR="00E64F32" w:rsidRDefault="00C4531C">
      <w:pPr>
        <w:numPr>
          <w:ilvl w:val="0"/>
          <w:numId w:val="1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ohrožuje zdraví a bezpečnost ostatních, </w:t>
      </w:r>
    </w:p>
    <w:p w14:paraId="5573A0E6" w14:textId="77777777" w:rsidR="00E64F32" w:rsidRDefault="00C4531C">
      <w:pPr>
        <w:numPr>
          <w:ilvl w:val="0"/>
          <w:numId w:val="1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dlouhodobě svévolně nenavštěvuje ŠD </w:t>
      </w:r>
    </w:p>
    <w:p w14:paraId="4FF076A3" w14:textId="77777777" w:rsidR="00E64F32" w:rsidRDefault="00C4531C">
      <w:pPr>
        <w:numPr>
          <w:ilvl w:val="0"/>
          <w:numId w:val="1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v případě, že zákonný zástupce opakovaně narušuje provoz školy např. tím, že opakovaně vyzvedává žáka po provozní době ŠD.</w:t>
      </w:r>
    </w:p>
    <w:p w14:paraId="5704384F" w14:textId="77777777" w:rsidR="00E64F32" w:rsidRDefault="00C4531C">
      <w:pPr>
        <w:numPr>
          <w:ilvl w:val="0"/>
          <w:numId w:val="13"/>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z jiných zvláště závažných důvodů </w:t>
      </w:r>
    </w:p>
    <w:p w14:paraId="57F11A85" w14:textId="77777777" w:rsidR="00E64F32" w:rsidRDefault="00C4531C">
      <w:pPr>
        <w:numPr>
          <w:ilvl w:val="0"/>
          <w:numId w:val="11"/>
        </w:numPr>
        <w:shd w:val="clear" w:color="auto" w:fill="FFFFFF"/>
        <w:spacing w:after="0" w:line="240" w:lineRule="auto"/>
        <w:jc w:val="both"/>
        <w:rPr>
          <w:sz w:val="24"/>
          <w:szCs w:val="24"/>
        </w:rPr>
      </w:pPr>
      <w:r>
        <w:rPr>
          <w:sz w:val="24"/>
          <w:szCs w:val="24"/>
        </w:rPr>
        <w:t>Činnost školní družiny podrobně upravuje vnitřní řád školní družiny.</w:t>
      </w:r>
    </w:p>
    <w:p w14:paraId="579348C4" w14:textId="77777777" w:rsidR="00E64F32" w:rsidRDefault="00C4531C">
      <w:pPr>
        <w:pStyle w:val="Nadpis1"/>
        <w:numPr>
          <w:ilvl w:val="0"/>
          <w:numId w:val="7"/>
        </w:numPr>
        <w:shd w:val="clear" w:color="auto" w:fill="FFFFFF"/>
        <w:rPr>
          <w:rFonts w:ascii="Calibri" w:eastAsia="Calibri" w:hAnsi="Calibri" w:cs="Calibri"/>
          <w:color w:val="000000"/>
        </w:rPr>
      </w:pPr>
      <w:bookmarkStart w:id="13" w:name="_Toc238538023"/>
      <w:r>
        <w:rPr>
          <w:rFonts w:ascii="Calibri" w:eastAsia="Calibri" w:hAnsi="Calibri" w:cs="Calibri"/>
          <w:color w:val="000000"/>
        </w:rPr>
        <w:t>Školní jídelna</w:t>
      </w:r>
      <w:bookmarkEnd w:id="13"/>
    </w:p>
    <w:p w14:paraId="485B68FC" w14:textId="77777777" w:rsidR="00E64F32" w:rsidRDefault="00C4531C" w:rsidP="00AC0DFD">
      <w:pPr>
        <w:numPr>
          <w:ilvl w:val="0"/>
          <w:numId w:val="12"/>
        </w:numPr>
        <w:pBdr>
          <w:top w:val="nil"/>
          <w:left w:val="nil"/>
          <w:bottom w:val="nil"/>
          <w:right w:val="nil"/>
          <w:between w:val="nil"/>
        </w:pBdr>
        <w:shd w:val="clear" w:color="auto" w:fill="FFFFFF"/>
        <w:spacing w:after="0"/>
        <w:ind w:left="426" w:hanging="426"/>
        <w:jc w:val="both"/>
        <w:rPr>
          <w:color w:val="000000"/>
          <w:sz w:val="24"/>
          <w:szCs w:val="24"/>
        </w:rPr>
      </w:pPr>
      <w:r>
        <w:rPr>
          <w:color w:val="000000"/>
          <w:sz w:val="24"/>
          <w:szCs w:val="24"/>
        </w:rPr>
        <w:t xml:space="preserve">Školní jídelna zajišťuje stravování žáků, zaměstnanců a cizích strávníků. </w:t>
      </w:r>
    </w:p>
    <w:p w14:paraId="75D766F5" w14:textId="31FA7917" w:rsidR="00E64F32" w:rsidRDefault="00C4531C" w:rsidP="00AC0DFD">
      <w:pPr>
        <w:numPr>
          <w:ilvl w:val="0"/>
          <w:numId w:val="12"/>
        </w:numPr>
        <w:pBdr>
          <w:top w:val="nil"/>
          <w:left w:val="nil"/>
          <w:bottom w:val="nil"/>
          <w:right w:val="nil"/>
          <w:between w:val="nil"/>
        </w:pBdr>
        <w:shd w:val="clear" w:color="auto" w:fill="FFFFFF"/>
        <w:spacing w:after="0"/>
        <w:ind w:left="426" w:hanging="426"/>
        <w:jc w:val="both"/>
        <w:rPr>
          <w:color w:val="000000"/>
          <w:sz w:val="24"/>
          <w:szCs w:val="24"/>
        </w:rPr>
      </w:pPr>
      <w:r>
        <w:rPr>
          <w:color w:val="000000"/>
          <w:sz w:val="24"/>
          <w:szCs w:val="24"/>
        </w:rPr>
        <w:t xml:space="preserve">Ve školní jídelně se mohou stravovat jen ti strávníci, kteří mají řádně vyplněnou </w:t>
      </w:r>
      <w:r w:rsidR="00283489">
        <w:rPr>
          <w:color w:val="000000"/>
          <w:sz w:val="24"/>
          <w:szCs w:val="24"/>
        </w:rPr>
        <w:t xml:space="preserve">elektronickou </w:t>
      </w:r>
      <w:r>
        <w:rPr>
          <w:color w:val="000000"/>
          <w:sz w:val="24"/>
          <w:szCs w:val="24"/>
        </w:rPr>
        <w:t>přihlášku ke stravování</w:t>
      </w:r>
      <w:r w:rsidR="00283489">
        <w:rPr>
          <w:color w:val="000000"/>
          <w:sz w:val="24"/>
          <w:szCs w:val="24"/>
        </w:rPr>
        <w:t>.</w:t>
      </w:r>
      <w:r>
        <w:rPr>
          <w:color w:val="000000"/>
          <w:sz w:val="24"/>
          <w:szCs w:val="24"/>
        </w:rPr>
        <w:t xml:space="preserve"> Přihláška je platná po celou dobu školní docházky, dokud se zákonný zástupce žáka neodhlásí.</w:t>
      </w:r>
    </w:p>
    <w:p w14:paraId="6395B5EB" w14:textId="77777777" w:rsidR="00E64F32" w:rsidRDefault="00C4531C" w:rsidP="00AC0DFD">
      <w:pPr>
        <w:numPr>
          <w:ilvl w:val="0"/>
          <w:numId w:val="12"/>
        </w:numPr>
        <w:pBdr>
          <w:top w:val="nil"/>
          <w:left w:val="nil"/>
          <w:bottom w:val="nil"/>
          <w:right w:val="nil"/>
          <w:between w:val="nil"/>
        </w:pBdr>
        <w:shd w:val="clear" w:color="auto" w:fill="FFFFFF"/>
        <w:ind w:left="426" w:hanging="426"/>
        <w:jc w:val="both"/>
        <w:rPr>
          <w:color w:val="000000"/>
          <w:sz w:val="24"/>
          <w:szCs w:val="24"/>
        </w:rPr>
      </w:pPr>
      <w:r>
        <w:rPr>
          <w:color w:val="000000"/>
          <w:sz w:val="24"/>
          <w:szCs w:val="24"/>
        </w:rPr>
        <w:t>Činnost školní jídelny podrobně upravuje vnitřní řád školní jídelny.</w:t>
      </w:r>
    </w:p>
    <w:p w14:paraId="0170EE63" w14:textId="77777777" w:rsidR="00E64F32" w:rsidRDefault="00C4531C">
      <w:pPr>
        <w:pStyle w:val="Nadpis1"/>
        <w:numPr>
          <w:ilvl w:val="0"/>
          <w:numId w:val="7"/>
        </w:numPr>
        <w:shd w:val="clear" w:color="auto" w:fill="FFFFFF"/>
        <w:rPr>
          <w:rFonts w:ascii="Calibri" w:eastAsia="Calibri" w:hAnsi="Calibri" w:cs="Calibri"/>
          <w:color w:val="000000"/>
        </w:rPr>
      </w:pPr>
      <w:bookmarkStart w:id="14" w:name="_Toc238538024"/>
      <w:r>
        <w:rPr>
          <w:rFonts w:ascii="Calibri" w:eastAsia="Calibri" w:hAnsi="Calibri" w:cs="Calibri"/>
          <w:color w:val="000000"/>
        </w:rPr>
        <w:t>Ochrana osobních údajů</w:t>
      </w:r>
      <w:bookmarkEnd w:id="14"/>
    </w:p>
    <w:p w14:paraId="647602A9"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Žáci mají právo na ochranu osobních údajů v souladu s právními předpisy a právo na zachování mlčenlivosti ze strany školy. </w:t>
      </w:r>
    </w:p>
    <w:p w14:paraId="1E50FE2A"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Škola zpracovává osobní údaje pouze na základě právních předpisů. Zpracování osobních údajů nad rámec právních předpisů lze pouze s výslovným souhlasem žáka nebo zákonného zástupce žáka mladšího 15 let. Údaje o účelech zpracování jsou uvedeny ve formuláři pro udělení souhlasu.</w:t>
      </w:r>
    </w:p>
    <w:p w14:paraId="24335E5C"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Žáci a zákonní zástupci žáků mají právo na přístup k osobním údajům a na informace o jejich zpracování.</w:t>
      </w:r>
    </w:p>
    <w:p w14:paraId="61B7C5BD"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Škola nesmí bez výslovného souhlasu žáka nebo zákonného zástupce žáka mladšího 15 let poskytnout osobní údaje třetím stranám.</w:t>
      </w:r>
    </w:p>
    <w:p w14:paraId="6229C717"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Žákům je zakázáno pořizovat obrazové a zvukové záznamy osob bez jejich souhlasu.</w:t>
      </w:r>
    </w:p>
    <w:p w14:paraId="77C7989D"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Žákům i zaměstnancům je zakázáno zveřejňovat nebo poskytovat třetím stranám jakékoliv informace o dění ve škole, které obsahují osobní údaje žáků a zaměstnanců bez jejich prokazatelného souhlasu.</w:t>
      </w:r>
    </w:p>
    <w:p w14:paraId="3F36C861" w14:textId="77777777" w:rsidR="00E64F32" w:rsidRDefault="00C4531C" w:rsidP="00AC0DFD">
      <w:pPr>
        <w:numPr>
          <w:ilvl w:val="0"/>
          <w:numId w:val="2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Zjistí-li žák, že jsou porušována jeho práva na ochranu osobních údajů nebo práva jiné osoby ze školy, nahlásí tuto skutečnost třídnímu učiteli.</w:t>
      </w:r>
    </w:p>
    <w:p w14:paraId="46C260D3" w14:textId="77777777" w:rsidR="00283489" w:rsidRDefault="00283489">
      <w:pPr>
        <w:rPr>
          <w:b/>
          <w:color w:val="000000"/>
          <w:sz w:val="28"/>
          <w:szCs w:val="28"/>
        </w:rPr>
      </w:pPr>
      <w:r>
        <w:rPr>
          <w:color w:val="000000"/>
        </w:rPr>
        <w:br w:type="page"/>
      </w:r>
    </w:p>
    <w:p w14:paraId="33B20921" w14:textId="71042312" w:rsidR="00E64F32" w:rsidRDefault="00C4531C">
      <w:pPr>
        <w:pStyle w:val="Nadpis1"/>
        <w:numPr>
          <w:ilvl w:val="0"/>
          <w:numId w:val="7"/>
        </w:numPr>
        <w:shd w:val="clear" w:color="auto" w:fill="FFFFFF"/>
        <w:rPr>
          <w:rFonts w:ascii="Calibri" w:eastAsia="Calibri" w:hAnsi="Calibri" w:cs="Calibri"/>
          <w:color w:val="000000"/>
        </w:rPr>
      </w:pPr>
      <w:bookmarkStart w:id="15" w:name="_Toc238538025"/>
      <w:r>
        <w:rPr>
          <w:rFonts w:ascii="Calibri" w:eastAsia="Calibri" w:hAnsi="Calibri" w:cs="Calibri"/>
          <w:color w:val="000000"/>
        </w:rPr>
        <w:lastRenderedPageBreak/>
        <w:t>Seznam příloh</w:t>
      </w:r>
      <w:bookmarkEnd w:id="15"/>
    </w:p>
    <w:p w14:paraId="5015134D" w14:textId="77777777" w:rsidR="00E64F32" w:rsidRDefault="00E64F32"/>
    <w:p w14:paraId="5392426B" w14:textId="77777777" w:rsidR="00E64F32" w:rsidRDefault="00C4531C">
      <w:pPr>
        <w:pStyle w:val="Nadpis2"/>
        <w:rPr>
          <w:rFonts w:ascii="Calibri" w:eastAsia="Calibri" w:hAnsi="Calibri" w:cs="Calibri"/>
          <w:color w:val="000000"/>
        </w:rPr>
      </w:pPr>
      <w:bookmarkStart w:id="16" w:name="_Toc238538026"/>
      <w:r>
        <w:rPr>
          <w:rFonts w:ascii="Calibri" w:eastAsia="Calibri" w:hAnsi="Calibri" w:cs="Calibri"/>
          <w:color w:val="000000"/>
        </w:rPr>
        <w:t>Příloha č. 1 – pravidla pro hodnocení výsledků vzdělávání žáků</w:t>
      </w:r>
      <w:bookmarkEnd w:id="16"/>
    </w:p>
    <w:p w14:paraId="174E866F" w14:textId="1F440584" w:rsidR="00E64F32" w:rsidRDefault="00C4531C">
      <w:pPr>
        <w:pStyle w:val="Nadpis2"/>
        <w:rPr>
          <w:rFonts w:ascii="Calibri" w:eastAsia="Calibri" w:hAnsi="Calibri" w:cs="Calibri"/>
          <w:color w:val="000000"/>
        </w:rPr>
      </w:pPr>
      <w:bookmarkStart w:id="17" w:name="_Toc238538027"/>
      <w:r>
        <w:rPr>
          <w:rFonts w:ascii="Calibri" w:eastAsia="Calibri" w:hAnsi="Calibri" w:cs="Calibri"/>
          <w:color w:val="000000"/>
        </w:rPr>
        <w:t xml:space="preserve">Příloha č. </w:t>
      </w:r>
      <w:r w:rsidR="00F9162F">
        <w:rPr>
          <w:rFonts w:ascii="Calibri" w:eastAsia="Calibri" w:hAnsi="Calibri" w:cs="Calibri"/>
          <w:color w:val="000000"/>
        </w:rPr>
        <w:t>2</w:t>
      </w:r>
      <w:r>
        <w:rPr>
          <w:rFonts w:ascii="Calibri" w:eastAsia="Calibri" w:hAnsi="Calibri" w:cs="Calibri"/>
          <w:color w:val="000000"/>
        </w:rPr>
        <w:t xml:space="preserve"> - nařízená distanční výuka podle §184a zákona 561/2004 </w:t>
      </w:r>
      <w:proofErr w:type="spellStart"/>
      <w:r>
        <w:rPr>
          <w:rFonts w:ascii="Calibri" w:eastAsia="Calibri" w:hAnsi="Calibri" w:cs="Calibri"/>
          <w:color w:val="000000"/>
        </w:rPr>
        <w:t>Sb</w:t>
      </w:r>
      <w:bookmarkEnd w:id="17"/>
      <w:proofErr w:type="spellEnd"/>
    </w:p>
    <w:p w14:paraId="3A881AF4" w14:textId="77777777" w:rsidR="00E64F32" w:rsidRDefault="00E64F32">
      <w:pPr>
        <w:shd w:val="clear" w:color="auto" w:fill="FFFFFF"/>
        <w:spacing w:after="0" w:line="240" w:lineRule="auto"/>
        <w:rPr>
          <w:sz w:val="24"/>
          <w:szCs w:val="24"/>
        </w:rPr>
      </w:pPr>
    </w:p>
    <w:p w14:paraId="127ED930" w14:textId="77777777" w:rsidR="00E64F32" w:rsidRDefault="00E64F32">
      <w:pPr>
        <w:shd w:val="clear" w:color="auto" w:fill="FFFFFF"/>
        <w:spacing w:after="0" w:line="240" w:lineRule="auto"/>
        <w:rPr>
          <w:sz w:val="24"/>
          <w:szCs w:val="24"/>
        </w:rPr>
      </w:pPr>
    </w:p>
    <w:p w14:paraId="275EB20C" w14:textId="77777777" w:rsidR="00E64F32" w:rsidRDefault="00E64F32">
      <w:pPr>
        <w:shd w:val="clear" w:color="auto" w:fill="FFFFFF"/>
        <w:spacing w:after="0" w:line="240" w:lineRule="auto"/>
        <w:rPr>
          <w:sz w:val="24"/>
          <w:szCs w:val="24"/>
        </w:rPr>
      </w:pPr>
    </w:p>
    <w:p w14:paraId="76E14541" w14:textId="77777777" w:rsidR="00E64F32" w:rsidRDefault="00E64F32">
      <w:pPr>
        <w:shd w:val="clear" w:color="auto" w:fill="FFFFFF"/>
        <w:spacing w:after="0" w:line="240" w:lineRule="auto"/>
        <w:rPr>
          <w:sz w:val="24"/>
          <w:szCs w:val="24"/>
        </w:rPr>
      </w:pPr>
    </w:p>
    <w:p w14:paraId="3B2AD915" w14:textId="77777777" w:rsidR="00E64F32" w:rsidRDefault="00E64F32">
      <w:pPr>
        <w:shd w:val="clear" w:color="auto" w:fill="FFFFFF"/>
        <w:spacing w:after="0" w:line="240" w:lineRule="auto"/>
        <w:rPr>
          <w:sz w:val="24"/>
          <w:szCs w:val="24"/>
        </w:rPr>
      </w:pPr>
    </w:p>
    <w:p w14:paraId="75D6C7E1" w14:textId="77777777" w:rsidR="00E64F32" w:rsidRDefault="00E64F32">
      <w:pPr>
        <w:shd w:val="clear" w:color="auto" w:fill="FFFFFF"/>
        <w:spacing w:after="0" w:line="240" w:lineRule="auto"/>
        <w:rPr>
          <w:sz w:val="24"/>
          <w:szCs w:val="24"/>
        </w:rPr>
      </w:pPr>
    </w:p>
    <w:p w14:paraId="4BBEE6FE" w14:textId="77777777" w:rsidR="00E64F32" w:rsidRDefault="00E64F32">
      <w:pPr>
        <w:shd w:val="clear" w:color="auto" w:fill="FFFFFF"/>
        <w:spacing w:after="0" w:line="240" w:lineRule="auto"/>
        <w:rPr>
          <w:sz w:val="24"/>
          <w:szCs w:val="24"/>
        </w:rPr>
      </w:pPr>
    </w:p>
    <w:p w14:paraId="75B0799C" w14:textId="77777777" w:rsidR="00E64F32" w:rsidRDefault="00E64F32">
      <w:pPr>
        <w:shd w:val="clear" w:color="auto" w:fill="FFFFFF"/>
        <w:spacing w:after="0" w:line="240" w:lineRule="auto"/>
        <w:rPr>
          <w:sz w:val="24"/>
          <w:szCs w:val="24"/>
        </w:rPr>
      </w:pPr>
    </w:p>
    <w:p w14:paraId="0E363FA0" w14:textId="77777777" w:rsidR="00E64F32" w:rsidRDefault="00E64F32">
      <w:pPr>
        <w:shd w:val="clear" w:color="auto" w:fill="FFFFFF"/>
        <w:spacing w:after="0" w:line="240" w:lineRule="auto"/>
        <w:rPr>
          <w:sz w:val="24"/>
          <w:szCs w:val="24"/>
        </w:rPr>
      </w:pPr>
    </w:p>
    <w:p w14:paraId="52338A9B" w14:textId="1B36716F" w:rsidR="00E64F32" w:rsidRDefault="00C4531C">
      <w:pPr>
        <w:shd w:val="clear" w:color="auto" w:fill="FFFFFF"/>
        <w:spacing w:after="0" w:line="240" w:lineRule="auto"/>
        <w:rPr>
          <w:sz w:val="24"/>
          <w:szCs w:val="24"/>
          <w:highlight w:val="red"/>
        </w:rPr>
      </w:pPr>
      <w:r>
        <w:rPr>
          <w:sz w:val="24"/>
          <w:szCs w:val="24"/>
        </w:rPr>
        <w:t>V Brně dne 1.9.202</w:t>
      </w:r>
      <w:r w:rsidR="00EA2C22">
        <w:rPr>
          <w:sz w:val="24"/>
          <w:szCs w:val="24"/>
        </w:rPr>
        <w:t>6</w:t>
      </w:r>
    </w:p>
    <w:p w14:paraId="1E593FF7" w14:textId="77777777" w:rsidR="00E64F32" w:rsidRDefault="00E64F32">
      <w:pPr>
        <w:shd w:val="clear" w:color="auto" w:fill="FFFFFF"/>
        <w:spacing w:after="0" w:line="240" w:lineRule="auto"/>
        <w:rPr>
          <w:sz w:val="24"/>
          <w:szCs w:val="24"/>
          <w:highlight w:val="red"/>
        </w:rPr>
      </w:pPr>
    </w:p>
    <w:p w14:paraId="60F7B088" w14:textId="77777777" w:rsidR="00E64F32" w:rsidRDefault="00E64F32">
      <w:pPr>
        <w:shd w:val="clear" w:color="auto" w:fill="FFFFFF"/>
        <w:spacing w:after="0" w:line="240" w:lineRule="auto"/>
        <w:rPr>
          <w:sz w:val="24"/>
          <w:szCs w:val="24"/>
          <w:highlight w:val="red"/>
        </w:rPr>
      </w:pPr>
    </w:p>
    <w:p w14:paraId="193C4E64" w14:textId="77777777" w:rsidR="00E64F32" w:rsidRDefault="00E64F32">
      <w:pPr>
        <w:shd w:val="clear" w:color="auto" w:fill="FFFFFF"/>
        <w:spacing w:after="0" w:line="240" w:lineRule="auto"/>
        <w:rPr>
          <w:sz w:val="24"/>
          <w:szCs w:val="24"/>
          <w:highlight w:val="red"/>
        </w:rPr>
      </w:pPr>
    </w:p>
    <w:p w14:paraId="399804E8" w14:textId="77777777" w:rsidR="00E64F32" w:rsidRDefault="00E64F32">
      <w:pPr>
        <w:shd w:val="clear" w:color="auto" w:fill="FFFFFF"/>
        <w:spacing w:after="0" w:line="240" w:lineRule="auto"/>
        <w:rPr>
          <w:sz w:val="24"/>
          <w:szCs w:val="24"/>
        </w:rPr>
      </w:pPr>
    </w:p>
    <w:p w14:paraId="18010310" w14:textId="53132C7A" w:rsidR="00E64F32" w:rsidRDefault="00C4531C">
      <w:pPr>
        <w:shd w:val="clear" w:color="auto" w:fill="FFFFFF"/>
        <w:spacing w:after="0" w:line="240" w:lineRule="auto"/>
        <w:rPr>
          <w:sz w:val="24"/>
          <w:szCs w:val="24"/>
        </w:rPr>
      </w:pPr>
      <w:r>
        <w:rPr>
          <w:sz w:val="24"/>
          <w:szCs w:val="24"/>
        </w:rPr>
        <w:t>Mgr. Rostislav Novotný, MBA</w:t>
      </w:r>
      <w:r w:rsidR="00EA2C22">
        <w:rPr>
          <w:sz w:val="24"/>
          <w:szCs w:val="24"/>
        </w:rPr>
        <w:t>, LL.M.</w:t>
      </w:r>
    </w:p>
    <w:p w14:paraId="79DF3AED" w14:textId="77777777" w:rsidR="00E64F32" w:rsidRDefault="00C4531C">
      <w:pPr>
        <w:shd w:val="clear" w:color="auto" w:fill="FFFFFF"/>
        <w:rPr>
          <w:b/>
          <w:sz w:val="24"/>
          <w:szCs w:val="24"/>
        </w:rPr>
      </w:pPr>
      <w:r>
        <w:rPr>
          <w:sz w:val="24"/>
          <w:szCs w:val="24"/>
        </w:rPr>
        <w:t>ředitel školy</w:t>
      </w:r>
    </w:p>
    <w:p w14:paraId="03E48632" w14:textId="77777777" w:rsidR="00E64F32" w:rsidRDefault="00E64F32">
      <w:pPr>
        <w:shd w:val="clear" w:color="auto" w:fill="FFFFFF"/>
        <w:spacing w:after="0" w:line="240" w:lineRule="auto"/>
        <w:rPr>
          <w:sz w:val="24"/>
          <w:szCs w:val="24"/>
        </w:rPr>
      </w:pPr>
    </w:p>
    <w:p w14:paraId="70FCD572" w14:textId="77777777" w:rsidR="00E64F32" w:rsidRDefault="00E64F32">
      <w:pPr>
        <w:shd w:val="clear" w:color="auto" w:fill="FFFFFF"/>
        <w:spacing w:after="0" w:line="240" w:lineRule="auto"/>
        <w:rPr>
          <w:sz w:val="24"/>
          <w:szCs w:val="24"/>
        </w:rPr>
      </w:pPr>
    </w:p>
    <w:p w14:paraId="2E9579D7" w14:textId="77777777" w:rsidR="00E64F32" w:rsidRDefault="00E64F32">
      <w:pPr>
        <w:shd w:val="clear" w:color="auto" w:fill="FFFFFF"/>
        <w:spacing w:after="0" w:line="240" w:lineRule="auto"/>
        <w:rPr>
          <w:sz w:val="24"/>
          <w:szCs w:val="24"/>
        </w:rPr>
      </w:pPr>
    </w:p>
    <w:p w14:paraId="376FF7A9" w14:textId="77777777" w:rsidR="00E64F32" w:rsidRDefault="00E64F32">
      <w:pPr>
        <w:shd w:val="clear" w:color="auto" w:fill="FFFFFF"/>
        <w:spacing w:after="0" w:line="240" w:lineRule="auto"/>
        <w:rPr>
          <w:sz w:val="24"/>
          <w:szCs w:val="24"/>
        </w:rPr>
      </w:pPr>
    </w:p>
    <w:p w14:paraId="5D7CDDF8" w14:textId="77777777" w:rsidR="00E64F32" w:rsidRDefault="00E64F32">
      <w:pPr>
        <w:shd w:val="clear" w:color="auto" w:fill="FFFFFF"/>
        <w:spacing w:after="0" w:line="240" w:lineRule="auto"/>
        <w:rPr>
          <w:sz w:val="24"/>
          <w:szCs w:val="24"/>
        </w:rPr>
      </w:pPr>
    </w:p>
    <w:p w14:paraId="1A5C4930" w14:textId="77777777" w:rsidR="00E64F32" w:rsidRDefault="00E64F32">
      <w:pPr>
        <w:shd w:val="clear" w:color="auto" w:fill="FFFFFF"/>
        <w:spacing w:after="0" w:line="240" w:lineRule="auto"/>
        <w:rPr>
          <w:sz w:val="24"/>
          <w:szCs w:val="24"/>
        </w:rPr>
      </w:pPr>
    </w:p>
    <w:p w14:paraId="617084F6" w14:textId="77777777" w:rsidR="00E64F32" w:rsidRDefault="00C4531C">
      <w:pPr>
        <w:shd w:val="clear" w:color="auto" w:fill="FFFFFF"/>
        <w:spacing w:after="0" w:line="240" w:lineRule="auto"/>
        <w:rPr>
          <w:sz w:val="24"/>
          <w:szCs w:val="24"/>
        </w:rPr>
      </w:pPr>
      <w:r>
        <w:rPr>
          <w:sz w:val="24"/>
          <w:szCs w:val="24"/>
        </w:rPr>
        <w:t>SCHVALOVACÍ DOLOŽKA:</w:t>
      </w:r>
    </w:p>
    <w:p w14:paraId="34A9B8FE" w14:textId="77777777" w:rsidR="00E64F32" w:rsidRDefault="00E64F32">
      <w:pPr>
        <w:shd w:val="clear" w:color="auto" w:fill="FFFFFF"/>
        <w:spacing w:after="0" w:line="240" w:lineRule="auto"/>
        <w:rPr>
          <w:sz w:val="24"/>
          <w:szCs w:val="24"/>
        </w:rPr>
      </w:pPr>
    </w:p>
    <w:p w14:paraId="6E2ACA21" w14:textId="0B0F7F63" w:rsidR="00E64F32" w:rsidRDefault="00C4531C">
      <w:pPr>
        <w:shd w:val="clear" w:color="auto" w:fill="FFFFFF"/>
        <w:spacing w:after="0" w:line="240" w:lineRule="auto"/>
        <w:rPr>
          <w:sz w:val="24"/>
          <w:szCs w:val="24"/>
        </w:rPr>
      </w:pPr>
      <w:r>
        <w:rPr>
          <w:sz w:val="24"/>
          <w:szCs w:val="24"/>
        </w:rPr>
        <w:t xml:space="preserve">Projednáno pedagogickou radou dne </w:t>
      </w:r>
      <w:r w:rsidR="00EA2C22">
        <w:rPr>
          <w:sz w:val="24"/>
          <w:szCs w:val="24"/>
        </w:rPr>
        <w:t>31</w:t>
      </w:r>
      <w:r>
        <w:rPr>
          <w:sz w:val="24"/>
          <w:szCs w:val="24"/>
        </w:rPr>
        <w:t xml:space="preserve">. </w:t>
      </w:r>
      <w:r w:rsidR="00EA2C22">
        <w:rPr>
          <w:sz w:val="24"/>
          <w:szCs w:val="24"/>
        </w:rPr>
        <w:t>srpna</w:t>
      </w:r>
      <w:r>
        <w:rPr>
          <w:sz w:val="24"/>
          <w:szCs w:val="24"/>
        </w:rPr>
        <w:t xml:space="preserve"> 202</w:t>
      </w:r>
      <w:r w:rsidR="00EA2C22">
        <w:rPr>
          <w:sz w:val="24"/>
          <w:szCs w:val="24"/>
        </w:rPr>
        <w:t>6</w:t>
      </w:r>
    </w:p>
    <w:p w14:paraId="7A99365E" w14:textId="77777777" w:rsidR="00E64F32" w:rsidRDefault="00E64F32">
      <w:pPr>
        <w:shd w:val="clear" w:color="auto" w:fill="FFFFFF"/>
        <w:spacing w:after="0" w:line="240" w:lineRule="auto"/>
        <w:rPr>
          <w:sz w:val="24"/>
          <w:szCs w:val="24"/>
        </w:rPr>
      </w:pPr>
    </w:p>
    <w:p w14:paraId="62C7A104" w14:textId="17A2C495" w:rsidR="00E64F32" w:rsidRDefault="00C4531C">
      <w:pPr>
        <w:shd w:val="clear" w:color="auto" w:fill="FFFFFF"/>
        <w:spacing w:after="0" w:line="240" w:lineRule="auto"/>
        <w:rPr>
          <w:sz w:val="24"/>
          <w:szCs w:val="24"/>
        </w:rPr>
      </w:pPr>
      <w:r>
        <w:rPr>
          <w:sz w:val="24"/>
          <w:szCs w:val="24"/>
        </w:rPr>
        <w:t xml:space="preserve">Schváleno školskou radou dne </w:t>
      </w:r>
      <w:r w:rsidR="00C20347">
        <w:rPr>
          <w:sz w:val="24"/>
          <w:szCs w:val="24"/>
        </w:rPr>
        <w:t>3</w:t>
      </w:r>
      <w:r w:rsidR="00EA2C22">
        <w:rPr>
          <w:sz w:val="24"/>
          <w:szCs w:val="24"/>
        </w:rPr>
        <w:t>1</w:t>
      </w:r>
      <w:r>
        <w:rPr>
          <w:sz w:val="24"/>
          <w:szCs w:val="24"/>
        </w:rPr>
        <w:t xml:space="preserve">. </w:t>
      </w:r>
      <w:r w:rsidR="00EA2C22">
        <w:rPr>
          <w:sz w:val="24"/>
          <w:szCs w:val="24"/>
        </w:rPr>
        <w:t>srpna</w:t>
      </w:r>
      <w:r>
        <w:rPr>
          <w:sz w:val="24"/>
          <w:szCs w:val="24"/>
        </w:rPr>
        <w:t xml:space="preserve"> 202</w:t>
      </w:r>
      <w:r w:rsidR="00EA2C22">
        <w:rPr>
          <w:sz w:val="24"/>
          <w:szCs w:val="24"/>
        </w:rPr>
        <w:t>6</w:t>
      </w:r>
    </w:p>
    <w:p w14:paraId="1F7913CF" w14:textId="77777777" w:rsidR="00E64F32" w:rsidRDefault="00E64F32">
      <w:pPr>
        <w:shd w:val="clear" w:color="auto" w:fill="FFFFFF"/>
        <w:spacing w:after="0" w:line="240" w:lineRule="auto"/>
        <w:rPr>
          <w:sz w:val="24"/>
          <w:szCs w:val="24"/>
        </w:rPr>
      </w:pPr>
    </w:p>
    <w:p w14:paraId="02F9C19F" w14:textId="77777777" w:rsidR="00E64F32" w:rsidRDefault="00E64F32">
      <w:pPr>
        <w:shd w:val="clear" w:color="auto" w:fill="FFFFFF"/>
        <w:spacing w:after="0" w:line="240" w:lineRule="auto"/>
        <w:rPr>
          <w:sz w:val="24"/>
          <w:szCs w:val="24"/>
        </w:rPr>
      </w:pPr>
    </w:p>
    <w:p w14:paraId="4285A6EF" w14:textId="77777777" w:rsidR="00E64F32" w:rsidRDefault="00E64F32">
      <w:pPr>
        <w:shd w:val="clear" w:color="auto" w:fill="FFFFFF"/>
        <w:spacing w:after="0" w:line="240" w:lineRule="auto"/>
        <w:rPr>
          <w:sz w:val="24"/>
          <w:szCs w:val="24"/>
        </w:rPr>
        <w:sectPr w:rsidR="00E64F32">
          <w:footerReference w:type="default" r:id="rId12"/>
          <w:pgSz w:w="11906" w:h="16838"/>
          <w:pgMar w:top="1417" w:right="1417" w:bottom="1417" w:left="1417" w:header="708" w:footer="708" w:gutter="0"/>
          <w:pgNumType w:start="1"/>
          <w:cols w:space="708"/>
        </w:sectPr>
      </w:pPr>
    </w:p>
    <w:p w14:paraId="52C01069" w14:textId="77777777" w:rsidR="00D91F10" w:rsidRDefault="00D91F10" w:rsidP="00D91F10">
      <w:pPr>
        <w:pStyle w:val="Nadpis1"/>
      </w:pPr>
      <w:bookmarkStart w:id="18" w:name="_Toc238538028"/>
      <w:r>
        <w:rPr>
          <w:rFonts w:ascii="Calibri" w:hAnsi="Calibri" w:cs="Calibri"/>
          <w:color w:val="000000"/>
        </w:rPr>
        <w:lastRenderedPageBreak/>
        <w:t>Pravidla hodnocení výsledků vzdělávání žáků</w:t>
      </w:r>
      <w:bookmarkEnd w:id="18"/>
    </w:p>
    <w:p w14:paraId="2D425D25" w14:textId="77777777" w:rsidR="00D91F10" w:rsidRDefault="00D91F10" w:rsidP="00D91F10">
      <w:pPr>
        <w:pStyle w:val="Normlnweb"/>
        <w:shd w:val="clear" w:color="auto" w:fill="FFFFFF"/>
        <w:spacing w:before="0" w:beforeAutospacing="0" w:after="0" w:afterAutospacing="0"/>
      </w:pPr>
    </w:p>
    <w:p w14:paraId="65FC157A" w14:textId="77777777" w:rsidR="00D91F10" w:rsidRDefault="00D91F10" w:rsidP="00D91F10">
      <w:pPr>
        <w:pStyle w:val="Normlnweb"/>
        <w:shd w:val="clear" w:color="auto" w:fill="FFFFFF"/>
        <w:spacing w:before="0" w:beforeAutospacing="0" w:after="0" w:afterAutospacing="0"/>
        <w:ind w:firstLine="708"/>
        <w:jc w:val="both"/>
      </w:pPr>
      <w:r>
        <w:rPr>
          <w:rFonts w:ascii="Calibri" w:hAnsi="Calibri" w:cs="Calibri"/>
          <w:color w:val="000000"/>
        </w:rPr>
        <w:t xml:space="preserve">Učitelé Základní školy, Brno, Gajdošova 3 přistupují k průběžnému hodnocení vzdělávacích činností žáka s vědomím motivační funkce hodnocení a jeho formativní funkce. Jako přirozenou součást hodnocení rozvíjejí sebehodnocení a vzájemné hodnocení. </w:t>
      </w:r>
      <w:r>
        <w:rPr>
          <w:rFonts w:ascii="Calibri" w:hAnsi="Calibri" w:cs="Calibri"/>
          <w:color w:val="000000"/>
        </w:rPr>
        <w:br/>
        <w:t>V hodnocení výsledku vzdělávání berou na zřetel úroveň dosažených cílů základního vzdělávání (dále jen ZV), jak jsou uvedeny ve ŠZ, rámcovém a školním vzdělávacím programu (dále jen RVP a ŠVP).</w:t>
      </w:r>
    </w:p>
    <w:p w14:paraId="12D0DCA3"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Obecné zásady hodnocení průběhu a výsledků vzdělávání a chování ve škole a na akcích pořádaných školou</w:t>
      </w:r>
    </w:p>
    <w:p w14:paraId="71AD2198" w14:textId="77777777" w:rsidR="00D91F10" w:rsidRDefault="00D91F10" w:rsidP="00D91F10">
      <w:pPr>
        <w:pStyle w:val="Normlnweb"/>
        <w:numPr>
          <w:ilvl w:val="0"/>
          <w:numId w:val="25"/>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Hodnocení výsledků vzdělávání žáka na vysvědčení je vyjádřeno slovně, nebo klasifikačním stupněm (dále jen “klasifikace“) v souladu se školním vzdělávacím programem takto:</w:t>
      </w:r>
    </w:p>
    <w:p w14:paraId="19EEAFE5" w14:textId="77777777" w:rsidR="00D91F10" w:rsidRDefault="00D91F10" w:rsidP="00D91F10">
      <w:pPr>
        <w:pStyle w:val="Normlnweb"/>
        <w:numPr>
          <w:ilvl w:val="1"/>
          <w:numId w:val="26"/>
        </w:numPr>
        <w:shd w:val="clear" w:color="auto" w:fill="FFFFFF"/>
        <w:spacing w:before="0" w:beforeAutospacing="0" w:after="0" w:afterAutospacing="0"/>
        <w:ind w:left="1080"/>
        <w:jc w:val="both"/>
        <w:textAlignment w:val="baseline"/>
        <w:rPr>
          <w:rFonts w:ascii="Courier New" w:hAnsi="Courier New" w:cs="Courier New"/>
          <w:color w:val="000000"/>
        </w:rPr>
      </w:pPr>
      <w:proofErr w:type="gramStart"/>
      <w:r>
        <w:rPr>
          <w:rFonts w:ascii="Calibri" w:hAnsi="Calibri" w:cs="Calibri"/>
          <w:color w:val="000000"/>
        </w:rPr>
        <w:t>v  1.</w:t>
      </w:r>
      <w:proofErr w:type="gramEnd"/>
      <w:r>
        <w:rPr>
          <w:rFonts w:ascii="Calibri" w:hAnsi="Calibri" w:cs="Calibri"/>
          <w:color w:val="000000"/>
        </w:rPr>
        <w:t xml:space="preserve"> - 3. ročníku jsou žáci klasifikováni ve všech předmětech slovně v nestrukturované formě popisující základní kompetence, kterých žák dosáhl s ohledem na očekávané výstupy učení v ŠVP.</w:t>
      </w:r>
    </w:p>
    <w:p w14:paraId="74DE986A" w14:textId="77777777" w:rsidR="00D91F10" w:rsidRDefault="00D91F10" w:rsidP="00D91F10">
      <w:pPr>
        <w:pStyle w:val="Normlnweb"/>
        <w:numPr>
          <w:ilvl w:val="1"/>
          <w:numId w:val="27"/>
        </w:numPr>
        <w:shd w:val="clear" w:color="auto" w:fill="FFFFFF"/>
        <w:spacing w:before="0" w:beforeAutospacing="0" w:after="0" w:afterAutospacing="0"/>
        <w:ind w:left="1080"/>
        <w:jc w:val="both"/>
        <w:textAlignment w:val="baseline"/>
        <w:rPr>
          <w:rFonts w:ascii="Courier New" w:hAnsi="Courier New" w:cs="Courier New"/>
          <w:color w:val="000000"/>
        </w:rPr>
      </w:pPr>
      <w:r>
        <w:rPr>
          <w:rFonts w:ascii="Calibri" w:hAnsi="Calibri" w:cs="Calibri"/>
          <w:color w:val="000000"/>
        </w:rPr>
        <w:t>ve 4. - 9. ročníku jsou žáci hodnoceni slovně ve strukturované podobě, obsahující zvlášť hodnocení chování žáka (viz dále) a hodnocení jednotlivých předmětů ve třech složkách</w:t>
      </w:r>
    </w:p>
    <w:p w14:paraId="1A8A0B81" w14:textId="77777777" w:rsidR="00D91F10" w:rsidRDefault="00D91F10" w:rsidP="00D91F10">
      <w:pPr>
        <w:pStyle w:val="Normlnweb"/>
        <w:numPr>
          <w:ilvl w:val="2"/>
          <w:numId w:val="28"/>
        </w:numPr>
        <w:shd w:val="clear" w:color="auto" w:fill="FFFFFF"/>
        <w:spacing w:before="0" w:beforeAutospacing="0" w:after="0" w:afterAutospacing="0"/>
        <w:ind w:left="1800"/>
        <w:jc w:val="both"/>
        <w:textAlignment w:val="baseline"/>
        <w:rPr>
          <w:rFonts w:ascii="Noto Sans Symbols" w:hAnsi="Noto Sans Symbols"/>
          <w:color w:val="000000"/>
        </w:rPr>
      </w:pPr>
      <w:r>
        <w:rPr>
          <w:rFonts w:ascii="Calibri" w:hAnsi="Calibri" w:cs="Calibri"/>
          <w:color w:val="000000"/>
        </w:rPr>
        <w:t>kriteriální složka hodnocení </w:t>
      </w:r>
    </w:p>
    <w:p w14:paraId="3CE8040B" w14:textId="77777777" w:rsidR="00D91F10" w:rsidRDefault="00D91F10" w:rsidP="00D91F10">
      <w:pPr>
        <w:pStyle w:val="Normlnweb"/>
        <w:numPr>
          <w:ilvl w:val="2"/>
          <w:numId w:val="29"/>
        </w:numPr>
        <w:shd w:val="clear" w:color="auto" w:fill="FFFFFF"/>
        <w:spacing w:before="0" w:beforeAutospacing="0" w:after="0" w:afterAutospacing="0"/>
        <w:ind w:left="1800"/>
        <w:jc w:val="both"/>
        <w:textAlignment w:val="baseline"/>
        <w:rPr>
          <w:rFonts w:ascii="Noto Sans Symbols" w:hAnsi="Noto Sans Symbols"/>
          <w:color w:val="000000"/>
        </w:rPr>
      </w:pPr>
      <w:r>
        <w:rPr>
          <w:rFonts w:ascii="Calibri" w:hAnsi="Calibri" w:cs="Calibri"/>
          <w:color w:val="000000"/>
        </w:rPr>
        <w:t xml:space="preserve">hodnocení přístupu ke vzdělávání </w:t>
      </w:r>
      <w:r>
        <w:rPr>
          <w:rFonts w:ascii="Calibri" w:hAnsi="Calibri" w:cs="Calibri"/>
          <w:color w:val="000000"/>
          <w:shd w:val="clear" w:color="auto" w:fill="FFFFFF"/>
        </w:rPr>
        <w:t>v daném předmětu</w:t>
      </w:r>
    </w:p>
    <w:p w14:paraId="2BEFEBF8" w14:textId="77777777" w:rsidR="00D91F10" w:rsidRDefault="00D91F10" w:rsidP="00D91F10">
      <w:pPr>
        <w:pStyle w:val="Normlnweb"/>
        <w:numPr>
          <w:ilvl w:val="2"/>
          <w:numId w:val="30"/>
        </w:numPr>
        <w:shd w:val="clear" w:color="auto" w:fill="FFFFFF"/>
        <w:spacing w:before="0" w:beforeAutospacing="0" w:after="0" w:afterAutospacing="0"/>
        <w:ind w:left="1800"/>
        <w:jc w:val="both"/>
        <w:textAlignment w:val="baseline"/>
        <w:rPr>
          <w:rFonts w:ascii="Noto Sans Symbols" w:hAnsi="Noto Sans Symbols"/>
          <w:color w:val="000000"/>
        </w:rPr>
      </w:pPr>
      <w:r>
        <w:rPr>
          <w:rFonts w:ascii="Calibri" w:hAnsi="Calibri" w:cs="Calibri"/>
          <w:color w:val="000000"/>
          <w:shd w:val="clear" w:color="auto" w:fill="FFFFFF"/>
        </w:rPr>
        <w:t>formativní hodnocení žákova posunu ve vzdělávání</w:t>
      </w:r>
    </w:p>
    <w:p w14:paraId="2E3C57FF" w14:textId="77777777" w:rsidR="00D91F10" w:rsidRDefault="00D91F10" w:rsidP="00D91F10">
      <w:pPr>
        <w:pStyle w:val="Normlnweb"/>
        <w:numPr>
          <w:ilvl w:val="1"/>
          <w:numId w:val="31"/>
        </w:numPr>
        <w:shd w:val="clear" w:color="auto" w:fill="FFFFFF"/>
        <w:spacing w:before="0" w:beforeAutospacing="0" w:after="0" w:afterAutospacing="0"/>
        <w:ind w:left="1080"/>
        <w:jc w:val="both"/>
        <w:textAlignment w:val="baseline"/>
        <w:rPr>
          <w:rFonts w:ascii="Courier New" w:hAnsi="Courier New" w:cs="Courier New"/>
          <w:color w:val="000000"/>
        </w:rPr>
      </w:pPr>
      <w:r>
        <w:rPr>
          <w:rFonts w:ascii="Calibri" w:hAnsi="Calibri" w:cs="Calibri"/>
          <w:color w:val="000000"/>
          <w:shd w:val="clear" w:color="auto" w:fill="FFFFFF"/>
        </w:rPr>
        <w:t>v 9. ročníku je žák hodnocen také klasifikačním stupněm </w:t>
      </w:r>
    </w:p>
    <w:p w14:paraId="5C088F60" w14:textId="77777777" w:rsidR="00D91F10" w:rsidRDefault="00D91F10" w:rsidP="00D91F10">
      <w:pPr>
        <w:pStyle w:val="Normlnweb"/>
        <w:shd w:val="clear" w:color="auto" w:fill="FFFFFF"/>
        <w:spacing w:before="0" w:beforeAutospacing="0" w:after="0" w:afterAutospacing="0"/>
        <w:ind w:left="1080"/>
        <w:jc w:val="both"/>
      </w:pPr>
    </w:p>
    <w:p w14:paraId="4F71497D" w14:textId="77777777" w:rsidR="00D91F10" w:rsidRDefault="00D91F10" w:rsidP="00D91F10">
      <w:pPr>
        <w:pStyle w:val="Normlnweb"/>
        <w:shd w:val="clear" w:color="auto" w:fill="FFFFFF"/>
        <w:spacing w:before="0" w:beforeAutospacing="0" w:after="0" w:afterAutospacing="0"/>
        <w:ind w:left="1080"/>
        <w:jc w:val="both"/>
      </w:pPr>
    </w:p>
    <w:p w14:paraId="481D24AA" w14:textId="77777777" w:rsidR="00D91F10" w:rsidRDefault="00D91F10" w:rsidP="00D91F10">
      <w:pPr>
        <w:pStyle w:val="Normlnweb"/>
        <w:shd w:val="clear" w:color="auto" w:fill="FFFFFF"/>
        <w:spacing w:before="0" w:beforeAutospacing="0" w:after="0" w:afterAutospacing="0"/>
        <w:ind w:left="1080"/>
        <w:jc w:val="both"/>
      </w:pPr>
    </w:p>
    <w:p w14:paraId="211468F3" w14:textId="77777777" w:rsidR="00D91F10" w:rsidRDefault="00D91F10" w:rsidP="00D91F10">
      <w:pPr>
        <w:pStyle w:val="Normlnweb"/>
        <w:numPr>
          <w:ilvl w:val="0"/>
          <w:numId w:val="3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Do vyššího ročníku postoupí žák, který na konci druhého pololetí prospěl ze všech povinných předmětů stanovených školním vzdělávacím programem s výjimkou předmětů, z nichž byl rozhodnutím ředitele uvolněn a s výjimkou předmětů výchovně zaměřených (tělesná výchova, umění a tvorba). Do vyššího ročníku postoupí i žák prvního stupně základní školy, který již v rámci prvního stupně opakoval ročník, a žák druhého stupně základní školy, který již v rámci druhého stupně opakoval ročník, a to bez ohledu na prospěch tohoto žáka. Žák prvního ročníku postoupí do vyššího ročníku vždy s výjimkou opakování ze zdravotních důvodů.</w:t>
      </w:r>
    </w:p>
    <w:p w14:paraId="270AE7EE" w14:textId="77777777" w:rsidR="00D91F10" w:rsidRDefault="00D91F10" w:rsidP="00D91F10">
      <w:pPr>
        <w:pStyle w:val="Normlnweb"/>
        <w:numPr>
          <w:ilvl w:val="0"/>
          <w:numId w:val="3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68704B08" w14:textId="77777777" w:rsidR="00D91F10" w:rsidRDefault="00D91F10" w:rsidP="00D91F10">
      <w:pPr>
        <w:pStyle w:val="Normlnweb"/>
        <w:numPr>
          <w:ilvl w:val="0"/>
          <w:numId w:val="3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36FB6D3D" w14:textId="77777777" w:rsidR="00D91F10" w:rsidRDefault="00D91F10" w:rsidP="00D91F10">
      <w:pPr>
        <w:pStyle w:val="Normlnweb"/>
        <w:numPr>
          <w:ilvl w:val="0"/>
          <w:numId w:val="3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669A963F" w14:textId="77777777" w:rsidR="00D91F10" w:rsidRDefault="00D91F10" w:rsidP="00D91F10">
      <w:pPr>
        <w:pStyle w:val="Normlnweb"/>
        <w:numPr>
          <w:ilvl w:val="0"/>
          <w:numId w:val="3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lastRenderedPageBreak/>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5382EDF7" w14:textId="77777777" w:rsidR="00D91F10" w:rsidRDefault="00D91F10" w:rsidP="00D91F10">
      <w:pPr>
        <w:pStyle w:val="Normlnweb"/>
        <w:numPr>
          <w:ilvl w:val="0"/>
          <w:numId w:val="3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Ředitel školy může ze zdravotních nebo jiných závažných důvodů uvolnit žáka na žádost jeho zákonného zástupce zcela nebo zčásti z vyučování některého předmětu. V předmětu tělesná výchova může takto ředitel rozhodnout pouze na základě písemného doporučení registrujícího praktického lékaře pro děti a dorost nebo odborného lékaře.</w:t>
      </w:r>
    </w:p>
    <w:p w14:paraId="60EFF8F7" w14:textId="77777777" w:rsidR="00D91F10" w:rsidRDefault="00D91F10" w:rsidP="00D91F10">
      <w:pPr>
        <w:pStyle w:val="Normlnweb"/>
        <w:numPr>
          <w:ilvl w:val="0"/>
          <w:numId w:val="3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Ředitel školy oprávněnost žádosti posoudí a neprodleně zástupci žáka sdělí, zda bude žák přezkoušen. Komisionální přezkoušení se koná nejpozději do 14 dnů od doručení žádosti </w:t>
      </w:r>
      <w:proofErr w:type="gramStart"/>
      <w:r>
        <w:rPr>
          <w:rFonts w:ascii="Calibri" w:hAnsi="Calibri" w:cs="Calibri"/>
          <w:color w:val="000000"/>
        </w:rPr>
        <w:t>nebo  v</w:t>
      </w:r>
      <w:proofErr w:type="gramEnd"/>
      <w:r>
        <w:rPr>
          <w:rFonts w:ascii="Calibri" w:hAnsi="Calibri" w:cs="Calibri"/>
          <w:color w:val="000000"/>
        </w:rPr>
        <w:t xml:space="preserve"> termínu dohodnutém se zákonným zástupcem žáka.</w:t>
      </w:r>
    </w:p>
    <w:p w14:paraId="712F0C92" w14:textId="77777777" w:rsidR="00D91F10" w:rsidRDefault="00D91F10" w:rsidP="00D91F10">
      <w:pPr>
        <w:pStyle w:val="Normlnweb"/>
        <w:shd w:val="clear" w:color="auto" w:fill="FFFFFF"/>
        <w:spacing w:before="0" w:beforeAutospacing="0" w:after="0" w:afterAutospacing="0"/>
      </w:pPr>
    </w:p>
    <w:p w14:paraId="35022C02"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Způsob získávání podkladů pro hodnocení</w:t>
      </w:r>
    </w:p>
    <w:p w14:paraId="2F5F2304"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Hodnocení průběhu a výsledků vzdělávání a chování žáků zaměstnanci školy je jednoznačné, srozumitelné, srovnatelné s předem stanovenými kritérii, věcné, všestranné, pedagogicky zdůvodněné, odborně správné a doložitelné.</w:t>
      </w:r>
    </w:p>
    <w:p w14:paraId="6FCF2592"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 xml:space="preserve">Podklady pro hodnocení a klasifikaci získávají vyučující zejména: soustavným diagnostickým pozorováním žáků, sledováním jeho výkonů a připravenosti na vyučování, různými druhy zkoušek (písemné, ústní, grafické, praktické, </w:t>
      </w:r>
      <w:proofErr w:type="gramStart"/>
      <w:r>
        <w:rPr>
          <w:rFonts w:ascii="Calibri" w:hAnsi="Calibri" w:cs="Calibri"/>
          <w:color w:val="000000"/>
        </w:rPr>
        <w:t>pohybové,</w:t>
      </w:r>
      <w:proofErr w:type="gramEnd"/>
      <w:r>
        <w:rPr>
          <w:rFonts w:ascii="Calibri" w:hAnsi="Calibri" w:cs="Calibri"/>
          <w:color w:val="000000"/>
        </w:rPr>
        <w:t xml:space="preserve"> atp.) kontrolními písemnými pracemi, analýzou výsledků různých činností žáků, konzultacemi s ostatními vyučujícími.</w:t>
      </w:r>
    </w:p>
    <w:p w14:paraId="78E13910"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Učitel oznamuje žákovi výsledek každého hodnocení, zdůvodňuje a poukazuje na klady a nedostatky hodnocených projevů, výkonů, výtvorů. Po ústním vyzkoušení oznámí učitel žákovi výsledek hodnocení okamžitě. Výsledky hodnocení písemných zkoušek a prací oznámí žákovi nejpozději do 14 dnů.</w:t>
      </w:r>
    </w:p>
    <w:p w14:paraId="735711B9"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 xml:space="preserve">Učitel je povinen vést soustavnou evidenci o každé klasifikaci či hodnocení žáka průkazným způsobem prostřednictvím elektronického systému AES tak, aby mohl vždy doložit správnost celkové klasifikace žáka i způsob získání hodnocení (ústní zkoušení, </w:t>
      </w:r>
      <w:proofErr w:type="gramStart"/>
      <w:r>
        <w:rPr>
          <w:rFonts w:ascii="Calibri" w:hAnsi="Calibri" w:cs="Calibri"/>
          <w:color w:val="000000"/>
        </w:rPr>
        <w:t>písemné,</w:t>
      </w:r>
      <w:proofErr w:type="gramEnd"/>
      <w:r>
        <w:rPr>
          <w:rFonts w:ascii="Calibri" w:hAnsi="Calibri" w:cs="Calibri"/>
          <w:color w:val="000000"/>
        </w:rPr>
        <w:t xml:space="preserve"> atd.).</w:t>
      </w:r>
    </w:p>
    <w:p w14:paraId="6E4FCA3C"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 xml:space="preserve">Hodnocení žáka stanovuje učitel, který vyučuje příslušnému předmětu. Při dlouhodobějším pobytu žáka mimo školu (lázeňské léčení, léčebné pobyty, dočasné umístění v </w:t>
      </w:r>
      <w:proofErr w:type="gramStart"/>
      <w:r>
        <w:rPr>
          <w:rFonts w:ascii="Calibri" w:hAnsi="Calibri" w:cs="Calibri"/>
          <w:color w:val="000000"/>
        </w:rPr>
        <w:t>ústavech,</w:t>
      </w:r>
      <w:proofErr w:type="gramEnd"/>
      <w:r>
        <w:rPr>
          <w:rFonts w:ascii="Calibri" w:hAnsi="Calibri" w:cs="Calibri"/>
          <w:color w:val="000000"/>
        </w:rPr>
        <w:t xml:space="preserve"> apod.) vyučující respektuje hodnocení žáka, které škole sdělí škola při instituci, kde byl žák umístěn.</w:t>
      </w:r>
    </w:p>
    <w:p w14:paraId="060E4C86"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Při stanovování hodnocení v jednotlivých předmětech na konci klasifikačního období se hodnotí kvalita práce a učební výsledky, jichž žák dosáhl, přístup žáka ke vzdělávání ve vyučovacím předmětu a jeho posun ve vzdělávání za celé klasifikační období. </w:t>
      </w:r>
    </w:p>
    <w:p w14:paraId="6D9A535E"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V případě mimořádného zhoršení prospěchu žáka informuje zákonné zástupce vyučující předmětu bezprostředně a prokazatelným způsobem.</w:t>
      </w:r>
    </w:p>
    <w:p w14:paraId="547D412C" w14:textId="77777777" w:rsidR="00D91F10" w:rsidRDefault="00D91F10" w:rsidP="00D91F10">
      <w:pPr>
        <w:pStyle w:val="Normlnweb"/>
        <w:numPr>
          <w:ilvl w:val="0"/>
          <w:numId w:val="33"/>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 xml:space="preserve">Pokud je hodnocení žáka stanoveno na základě písemných nebo grafických prací, vyučující tyto práce uschovají po dobu, během které se hodnocení žáka určuje nebo ve které se k ní mohou zákonní zástupci žáka odvolat - tzn. celý školní rok včetně hlavních prázdnin, v případě žáků s odloženou klasifikací nebo opravnými zkouškami až do 30. 10. dalšího </w:t>
      </w:r>
      <w:r>
        <w:rPr>
          <w:rFonts w:ascii="Calibri" w:hAnsi="Calibri" w:cs="Calibri"/>
          <w:color w:val="000000"/>
        </w:rPr>
        <w:lastRenderedPageBreak/>
        <w:t>školního roku. Opravené písemné práce musí být předloženy všem žákům a na požádání ve škole také zákonným zástupcům.</w:t>
      </w:r>
    </w:p>
    <w:p w14:paraId="643A10C5" w14:textId="77777777" w:rsidR="00D91F10" w:rsidRDefault="00D91F10" w:rsidP="00D91F10">
      <w:pPr>
        <w:pStyle w:val="Normlnweb"/>
        <w:shd w:val="clear" w:color="auto" w:fill="FFFFFF"/>
        <w:spacing w:before="0" w:beforeAutospacing="0" w:after="0" w:afterAutospacing="0"/>
        <w:ind w:left="360"/>
        <w:jc w:val="both"/>
      </w:pPr>
    </w:p>
    <w:p w14:paraId="22A242F7"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Zásady a pravidla pro sebehodnocení žáků</w:t>
      </w:r>
    </w:p>
    <w:p w14:paraId="45EFB8B3" w14:textId="77777777" w:rsidR="00D91F10" w:rsidRDefault="00D91F10" w:rsidP="00D91F10">
      <w:pPr>
        <w:pStyle w:val="Normlnweb"/>
        <w:numPr>
          <w:ilvl w:val="0"/>
          <w:numId w:val="34"/>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Sebehodnocení je prostředkem, jak navodit či posílit u žáků pocit spoluodpovědnosti za výsledky vzdělávacího procesu.</w:t>
      </w:r>
    </w:p>
    <w:p w14:paraId="188D82FF" w14:textId="77777777" w:rsidR="00D91F10" w:rsidRDefault="00D91F10" w:rsidP="00D91F10">
      <w:pPr>
        <w:pStyle w:val="Normlnweb"/>
        <w:numPr>
          <w:ilvl w:val="0"/>
          <w:numId w:val="34"/>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Prostřednictvím sebehodnocení jsou rozvíjeny i všechny klíčové kompetence.</w:t>
      </w:r>
    </w:p>
    <w:p w14:paraId="07E72D8F" w14:textId="77777777" w:rsidR="00D91F10" w:rsidRDefault="00D91F10" w:rsidP="00D91F10">
      <w:pPr>
        <w:pStyle w:val="Normlnweb"/>
        <w:numPr>
          <w:ilvl w:val="0"/>
          <w:numId w:val="34"/>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Je využíváno průběžně. Doplňuje a rozšiřuje ostatní formy hodnocení učitelem a klasifikaci.</w:t>
      </w:r>
    </w:p>
    <w:p w14:paraId="4ACB6DE9" w14:textId="77777777" w:rsidR="00D91F10" w:rsidRDefault="00D91F10" w:rsidP="00D91F10">
      <w:pPr>
        <w:pStyle w:val="Normlnweb"/>
        <w:numPr>
          <w:ilvl w:val="0"/>
          <w:numId w:val="34"/>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Týká se jednak samotného výsledku práce (podařilo … nepodařilo se mi…), ale především procesu, kterým si žák prošel (v průběhu práce jsem využil…, přemýšlel…, vyhledal…, ptal se…, bylo pro mě těžké…, soustředil jsem se…, bránilo mi…, potřeboval bych…). Právě tyto informace jsou pro něj i pro učitele těmi nejdůležitějšími.</w:t>
      </w:r>
    </w:p>
    <w:p w14:paraId="79446EDD" w14:textId="77777777" w:rsidR="00D91F10" w:rsidRDefault="00D91F10" w:rsidP="00D91F10">
      <w:pPr>
        <w:pStyle w:val="Normlnweb"/>
        <w:numPr>
          <w:ilvl w:val="0"/>
          <w:numId w:val="34"/>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 xml:space="preserve">Sebehodnocení se vždy vztahuje k určitému předem dohodnutému či stanovenému úkolu nebo úseku práce. Ten se odvíjí od cíle, který si žák s učitelem dohodli. Váže se na plánování (např. zvládnutí týdenního plánu, vypracování </w:t>
      </w:r>
      <w:proofErr w:type="gramStart"/>
      <w:r>
        <w:rPr>
          <w:rFonts w:ascii="Calibri" w:hAnsi="Calibri" w:cs="Calibri"/>
          <w:color w:val="000000"/>
        </w:rPr>
        <w:t>projektu - projektové</w:t>
      </w:r>
      <w:proofErr w:type="gramEnd"/>
      <w:r>
        <w:rPr>
          <w:rFonts w:ascii="Calibri" w:hAnsi="Calibri" w:cs="Calibri"/>
          <w:color w:val="000000"/>
        </w:rPr>
        <w:t xml:space="preserve"> práce, ročníkové </w:t>
      </w:r>
      <w:r>
        <w:rPr>
          <w:rFonts w:ascii="Calibri" w:hAnsi="Calibri" w:cs="Calibri"/>
          <w:color w:val="000000"/>
          <w:shd w:val="clear" w:color="auto" w:fill="FFFFFF"/>
        </w:rPr>
        <w:t>práce, domácího úkolu, zvládnutí určitého úseku učiva).</w:t>
      </w:r>
    </w:p>
    <w:p w14:paraId="515E11B7" w14:textId="77777777" w:rsidR="00D91F10" w:rsidRDefault="00D91F10" w:rsidP="00D91F10">
      <w:pPr>
        <w:pStyle w:val="Normlnweb"/>
        <w:shd w:val="clear" w:color="auto" w:fill="FFFFFF"/>
        <w:spacing w:before="0" w:beforeAutospacing="0" w:after="0" w:afterAutospacing="0"/>
      </w:pPr>
    </w:p>
    <w:p w14:paraId="20DA75DF"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shd w:val="clear" w:color="auto" w:fill="FFFFFF"/>
        </w:rPr>
        <w:t>Hodnocení chování</w:t>
      </w:r>
    </w:p>
    <w:p w14:paraId="77E89E10" w14:textId="77777777" w:rsidR="00D91F10" w:rsidRDefault="00D91F10" w:rsidP="00D91F10">
      <w:pPr>
        <w:pStyle w:val="Normlnweb"/>
        <w:shd w:val="clear" w:color="auto" w:fill="FFFFFF"/>
        <w:spacing w:before="0" w:beforeAutospacing="0" w:after="0" w:afterAutospacing="0"/>
        <w:jc w:val="both"/>
      </w:pPr>
      <w:r>
        <w:rPr>
          <w:rFonts w:ascii="Calibri" w:hAnsi="Calibri" w:cs="Calibri"/>
          <w:b/>
          <w:bCs/>
          <w:color w:val="000000"/>
          <w:shd w:val="clear" w:color="auto" w:fill="FFFFFF"/>
        </w:rPr>
        <w:t>1. - 3. ročník</w:t>
      </w:r>
    </w:p>
    <w:p w14:paraId="3204B28A"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shd w:val="clear" w:color="auto" w:fill="FFFFFF"/>
        </w:rPr>
        <w:t>Hodnocení chování je součástí slovního hodnocení s formativními prvky. Celkové hodnocení chování je pak v katalogovém listu vyjádřeno třístupňovou škálou hodnocení (viz Celkové hodnocení chování)</w:t>
      </w:r>
    </w:p>
    <w:p w14:paraId="7942332B" w14:textId="77777777" w:rsidR="00D91F10" w:rsidRDefault="00D91F10" w:rsidP="00D91F10">
      <w:pPr>
        <w:pStyle w:val="Normlnweb"/>
        <w:shd w:val="clear" w:color="auto" w:fill="FFFFFF"/>
        <w:spacing w:before="0" w:beforeAutospacing="0" w:after="0" w:afterAutospacing="0"/>
        <w:jc w:val="both"/>
      </w:pPr>
      <w:r>
        <w:rPr>
          <w:rFonts w:ascii="Calibri" w:hAnsi="Calibri" w:cs="Calibri"/>
          <w:b/>
          <w:bCs/>
          <w:color w:val="000000"/>
          <w:shd w:val="clear" w:color="auto" w:fill="FFFFFF"/>
        </w:rPr>
        <w:t>4. - 9.ročník</w:t>
      </w:r>
    </w:p>
    <w:p w14:paraId="7BB1ED0E"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shd w:val="clear" w:color="auto" w:fill="FFFFFF"/>
        </w:rPr>
        <w:t xml:space="preserve">Hodnocení chování je složeno z šesti jasně definovaných kritérií a z celkového hodnocení chování. Pro každé kritérium vyučující určuje míru zvládnutí na škále: </w:t>
      </w:r>
      <w:r>
        <w:rPr>
          <w:rFonts w:ascii="Calibri" w:hAnsi="Calibri" w:cs="Calibri"/>
          <w:color w:val="000000"/>
          <w:shd w:val="clear" w:color="auto" w:fill="FFFFFF"/>
        </w:rPr>
        <w:br/>
      </w:r>
      <w:r>
        <w:rPr>
          <w:rFonts w:ascii="Calibri" w:hAnsi="Calibri" w:cs="Calibri"/>
          <w:b/>
          <w:bCs/>
          <w:color w:val="000000"/>
          <w:shd w:val="clear" w:color="auto" w:fill="FFFFFF"/>
        </w:rPr>
        <w:t>Téměř vždy – Často – Občas – Velmi zřídka</w:t>
      </w:r>
      <w:r>
        <w:rPr>
          <w:rFonts w:ascii="Calibri" w:hAnsi="Calibri" w:cs="Calibri"/>
          <w:color w:val="000000"/>
          <w:shd w:val="clear" w:color="auto" w:fill="FFFFFF"/>
        </w:rPr>
        <w:t>. Celkové hodnocení chování je pak v katalogovém listu vyjádřeno třístupňovou škálou hodnocení (viz Celkové hodnocení chování)</w:t>
      </w:r>
    </w:p>
    <w:p w14:paraId="73E03CA0" w14:textId="77777777" w:rsidR="00D91F10" w:rsidRDefault="00D91F10" w:rsidP="00D91F10">
      <w:pPr>
        <w:pStyle w:val="Nadpis3"/>
        <w:shd w:val="clear" w:color="auto" w:fill="FFFFFF"/>
        <w:spacing w:before="0" w:after="80"/>
        <w:jc w:val="both"/>
      </w:pPr>
      <w:bookmarkStart w:id="19" w:name="_Toc238538029"/>
      <w:r>
        <w:rPr>
          <w:rFonts w:ascii="Calibri" w:hAnsi="Calibri" w:cs="Calibri"/>
          <w:color w:val="000000"/>
          <w:sz w:val="24"/>
          <w:szCs w:val="24"/>
        </w:rPr>
        <w:t>Definice kritérií chování:</w:t>
      </w:r>
      <w:bookmarkEnd w:id="19"/>
    </w:p>
    <w:p w14:paraId="7C82C0C7" w14:textId="77777777" w:rsidR="00D91F10" w:rsidRDefault="00D91F10" w:rsidP="00D91F10">
      <w:pPr>
        <w:pStyle w:val="Normlnweb"/>
        <w:numPr>
          <w:ilvl w:val="0"/>
          <w:numId w:val="35"/>
        </w:numPr>
        <w:shd w:val="clear" w:color="auto" w:fill="FFFFFF"/>
        <w:spacing w:before="0" w:beforeAutospacing="0" w:after="0" w:afterAutospacing="0"/>
        <w:textAlignment w:val="baseline"/>
        <w:rPr>
          <w:rFonts w:ascii="Arial" w:hAnsi="Arial" w:cs="Arial"/>
          <w:color w:val="000000"/>
        </w:rPr>
      </w:pPr>
      <w:r>
        <w:rPr>
          <w:rFonts w:ascii="Calibri" w:hAnsi="Calibri" w:cs="Calibri"/>
          <w:b/>
          <w:bCs/>
          <w:color w:val="000000"/>
        </w:rPr>
        <w:t>Přebírání odpovědnosti za své výsledky</w:t>
      </w:r>
      <w:r>
        <w:rPr>
          <w:rFonts w:ascii="Calibri" w:hAnsi="Calibri" w:cs="Calibri"/>
          <w:b/>
          <w:bCs/>
          <w:color w:val="000000"/>
        </w:rPr>
        <w:br/>
      </w:r>
      <w:r>
        <w:rPr>
          <w:rFonts w:ascii="Calibri" w:hAnsi="Calibri" w:cs="Calibri"/>
          <w:color w:val="000000"/>
        </w:rPr>
        <w:t>Žák vnímá proces učení jako odraz svého vlastního úsilí. Sleduje své průběžné výsledky v AES, zná svá slabá místa a aktivně (bez čekání na popud dospělého) činí kroky k nápravě, opravě chyb či konzultaci.</w:t>
      </w:r>
    </w:p>
    <w:p w14:paraId="3F2A9FD5" w14:textId="77777777" w:rsidR="00D91F10" w:rsidRDefault="00D91F10" w:rsidP="00D91F10">
      <w:pPr>
        <w:pStyle w:val="Normlnweb"/>
        <w:numPr>
          <w:ilvl w:val="0"/>
          <w:numId w:val="35"/>
        </w:numPr>
        <w:shd w:val="clear" w:color="auto" w:fill="FFFFFF"/>
        <w:spacing w:before="0" w:beforeAutospacing="0" w:after="0" w:afterAutospacing="0"/>
        <w:textAlignment w:val="baseline"/>
        <w:rPr>
          <w:rFonts w:ascii="Arial" w:hAnsi="Arial" w:cs="Arial"/>
          <w:color w:val="000000"/>
        </w:rPr>
      </w:pPr>
      <w:r>
        <w:rPr>
          <w:rFonts w:ascii="Calibri" w:hAnsi="Calibri" w:cs="Calibri"/>
          <w:b/>
          <w:bCs/>
          <w:color w:val="000000"/>
        </w:rPr>
        <w:t>Zvládání svých emocí</w:t>
      </w:r>
      <w:r>
        <w:rPr>
          <w:rFonts w:ascii="Calibri" w:hAnsi="Calibri" w:cs="Calibri"/>
          <w:b/>
          <w:bCs/>
          <w:color w:val="000000"/>
        </w:rPr>
        <w:br/>
      </w:r>
      <w:r>
        <w:rPr>
          <w:rFonts w:ascii="Calibri" w:hAnsi="Calibri" w:cs="Calibri"/>
          <w:color w:val="000000"/>
        </w:rPr>
        <w:t>Žák rozpoznává a reguluje své emoční projevy. V náročných, zátěžových či konfliktních situacích (neúspěch, kritika) reaguje adekvátně, neohrožuje sebe, klima třídy ani průběh výuky.</w:t>
      </w:r>
    </w:p>
    <w:p w14:paraId="61428CDD" w14:textId="77777777" w:rsidR="00D91F10" w:rsidRDefault="00D91F10" w:rsidP="00D91F10">
      <w:pPr>
        <w:pStyle w:val="Normlnweb"/>
        <w:numPr>
          <w:ilvl w:val="0"/>
          <w:numId w:val="35"/>
        </w:numPr>
        <w:shd w:val="clear" w:color="auto" w:fill="FFFFFF"/>
        <w:spacing w:before="0" w:beforeAutospacing="0" w:after="0" w:afterAutospacing="0"/>
        <w:textAlignment w:val="baseline"/>
        <w:rPr>
          <w:rFonts w:ascii="Arial" w:hAnsi="Arial" w:cs="Arial"/>
          <w:color w:val="000000"/>
        </w:rPr>
      </w:pPr>
      <w:r>
        <w:rPr>
          <w:rFonts w:ascii="Calibri" w:hAnsi="Calibri" w:cs="Calibri"/>
          <w:b/>
          <w:bCs/>
          <w:color w:val="000000"/>
        </w:rPr>
        <w:t>Práce s chybou</w:t>
      </w:r>
      <w:r>
        <w:rPr>
          <w:rFonts w:ascii="Calibri" w:hAnsi="Calibri" w:cs="Calibri"/>
          <w:b/>
          <w:bCs/>
          <w:color w:val="000000"/>
        </w:rPr>
        <w:br/>
      </w:r>
      <w:r>
        <w:rPr>
          <w:rFonts w:ascii="Calibri" w:hAnsi="Calibri" w:cs="Calibri"/>
          <w:color w:val="000000"/>
        </w:rPr>
        <w:t>Žák vnímá chybu jako přirozený a cenný nástroj učení. Po zjištění chyby se snaží analyzovat, kde vznikla, a aktivně hledá správný postup. Chyba pro něj není důvodem k rezignaci.</w:t>
      </w:r>
    </w:p>
    <w:p w14:paraId="5122D5FF" w14:textId="77777777" w:rsidR="00D91F10" w:rsidRDefault="00D91F10" w:rsidP="00D91F10">
      <w:pPr>
        <w:pStyle w:val="Normlnweb"/>
        <w:numPr>
          <w:ilvl w:val="0"/>
          <w:numId w:val="35"/>
        </w:numPr>
        <w:shd w:val="clear" w:color="auto" w:fill="FFFFFF"/>
        <w:spacing w:before="0" w:beforeAutospacing="0" w:after="0" w:afterAutospacing="0"/>
        <w:textAlignment w:val="baseline"/>
        <w:rPr>
          <w:rFonts w:ascii="Arial" w:hAnsi="Arial" w:cs="Arial"/>
          <w:color w:val="000000"/>
        </w:rPr>
      </w:pPr>
      <w:r>
        <w:rPr>
          <w:rFonts w:ascii="Calibri" w:hAnsi="Calibri" w:cs="Calibri"/>
          <w:b/>
          <w:bCs/>
          <w:color w:val="000000"/>
        </w:rPr>
        <w:t>Dodržování pravidel komunity</w:t>
      </w:r>
      <w:r>
        <w:rPr>
          <w:rFonts w:ascii="Calibri" w:hAnsi="Calibri" w:cs="Calibri"/>
          <w:b/>
          <w:bCs/>
          <w:color w:val="000000"/>
        </w:rPr>
        <w:br/>
      </w:r>
      <w:r>
        <w:rPr>
          <w:rFonts w:ascii="Calibri" w:hAnsi="Calibri" w:cs="Calibri"/>
          <w:color w:val="000000"/>
        </w:rPr>
        <w:t>Žák respektuje školní řád, pravidla třídy a vnitřní dohody. Přichází včas, má připravené pomůcky a jedná bezpečně. Pravidla přijímá vnitřně, nikoli pod tlakem sankcí.</w:t>
      </w:r>
    </w:p>
    <w:p w14:paraId="40787E10" w14:textId="77777777" w:rsidR="00D91F10" w:rsidRDefault="00D91F10" w:rsidP="00D91F10">
      <w:pPr>
        <w:pStyle w:val="Normlnweb"/>
        <w:numPr>
          <w:ilvl w:val="0"/>
          <w:numId w:val="35"/>
        </w:numPr>
        <w:shd w:val="clear" w:color="auto" w:fill="FFFFFF"/>
        <w:spacing w:before="0" w:beforeAutospacing="0" w:after="0" w:afterAutospacing="0"/>
        <w:textAlignment w:val="baseline"/>
        <w:rPr>
          <w:rFonts w:ascii="Arial" w:hAnsi="Arial" w:cs="Arial"/>
          <w:color w:val="000000"/>
        </w:rPr>
      </w:pPr>
      <w:r>
        <w:rPr>
          <w:rFonts w:ascii="Calibri" w:hAnsi="Calibri" w:cs="Calibri"/>
          <w:b/>
          <w:bCs/>
          <w:color w:val="000000"/>
        </w:rPr>
        <w:t>Efektivně spolupráce v týmu</w:t>
      </w:r>
      <w:r>
        <w:rPr>
          <w:rFonts w:ascii="Calibri" w:hAnsi="Calibri" w:cs="Calibri"/>
          <w:b/>
          <w:bCs/>
          <w:color w:val="000000"/>
        </w:rPr>
        <w:br/>
      </w:r>
      <w:r>
        <w:rPr>
          <w:rFonts w:ascii="Calibri" w:hAnsi="Calibri" w:cs="Calibri"/>
          <w:color w:val="000000"/>
        </w:rPr>
        <w:t>Žák dokáže pracovat ve skupině na společném cíli. Přijímá přidělenou roli, spolehlivě plní své úkoly v rámci týmu, naslouchá ostatním a přispívá k úspěchu celku.</w:t>
      </w:r>
    </w:p>
    <w:p w14:paraId="69891143" w14:textId="77777777" w:rsidR="00D91F10" w:rsidRDefault="00D91F10" w:rsidP="00D91F10">
      <w:pPr>
        <w:pStyle w:val="Normlnweb"/>
        <w:numPr>
          <w:ilvl w:val="0"/>
          <w:numId w:val="35"/>
        </w:numPr>
        <w:shd w:val="clear" w:color="auto" w:fill="FFFFFF"/>
        <w:spacing w:before="0" w:beforeAutospacing="0" w:after="240" w:afterAutospacing="0"/>
        <w:textAlignment w:val="baseline"/>
        <w:rPr>
          <w:rFonts w:ascii="Arial" w:hAnsi="Arial" w:cs="Arial"/>
          <w:color w:val="000000"/>
        </w:rPr>
      </w:pPr>
      <w:r>
        <w:rPr>
          <w:rFonts w:ascii="Calibri" w:hAnsi="Calibri" w:cs="Calibri"/>
          <w:b/>
          <w:bCs/>
          <w:color w:val="000000"/>
        </w:rPr>
        <w:lastRenderedPageBreak/>
        <w:t>Komunikace respektujícím způsobem</w:t>
      </w:r>
      <w:r>
        <w:rPr>
          <w:rFonts w:ascii="Calibri" w:hAnsi="Calibri" w:cs="Calibri"/>
          <w:b/>
          <w:bCs/>
          <w:color w:val="000000"/>
        </w:rPr>
        <w:br/>
      </w:r>
      <w:r>
        <w:rPr>
          <w:rFonts w:ascii="Calibri" w:hAnsi="Calibri" w:cs="Calibri"/>
          <w:color w:val="000000"/>
        </w:rPr>
        <w:t xml:space="preserve">Žák dodržuje pravidla slušného chování v osobním i digitálním prostoru. Naslouchá druhým, neskáče do </w:t>
      </w:r>
      <w:proofErr w:type="gramStart"/>
      <w:r>
        <w:rPr>
          <w:rFonts w:ascii="Calibri" w:hAnsi="Calibri" w:cs="Calibri"/>
          <w:color w:val="000000"/>
        </w:rPr>
        <w:t>řeči</w:t>
      </w:r>
      <w:proofErr w:type="gramEnd"/>
      <w:r>
        <w:rPr>
          <w:rFonts w:ascii="Calibri" w:hAnsi="Calibri" w:cs="Calibri"/>
          <w:color w:val="000000"/>
        </w:rPr>
        <w:t xml:space="preserve"> a i při vyjádření nesouhlasu zůstává věcný, bez urážek a projevů despektu.</w:t>
      </w:r>
    </w:p>
    <w:p w14:paraId="4A68354B" w14:textId="77777777" w:rsidR="00D91F10" w:rsidRDefault="00D91F10" w:rsidP="00D91F10">
      <w:pPr>
        <w:pStyle w:val="Nadpis3"/>
        <w:shd w:val="clear" w:color="auto" w:fill="FFFFFF"/>
        <w:spacing w:before="0" w:after="80"/>
        <w:jc w:val="both"/>
        <w:rPr>
          <w:rFonts w:ascii="Times New Roman" w:hAnsi="Times New Roman" w:cs="Times New Roman"/>
          <w:color w:val="auto"/>
        </w:rPr>
      </w:pPr>
      <w:bookmarkStart w:id="20" w:name="_Toc238538030"/>
      <w:r>
        <w:rPr>
          <w:rFonts w:ascii="Calibri" w:hAnsi="Calibri" w:cs="Calibri"/>
          <w:color w:val="000000"/>
          <w:sz w:val="24"/>
          <w:szCs w:val="24"/>
        </w:rPr>
        <w:t>Výstupní hodnocení chování:</w:t>
      </w:r>
      <w:bookmarkEnd w:id="20"/>
    </w:p>
    <w:tbl>
      <w:tblPr>
        <w:tblW w:w="0" w:type="auto"/>
        <w:tblCellMar>
          <w:top w:w="15" w:type="dxa"/>
          <w:left w:w="15" w:type="dxa"/>
          <w:bottom w:w="15" w:type="dxa"/>
          <w:right w:w="15" w:type="dxa"/>
        </w:tblCellMar>
        <w:tblLook w:val="04A0" w:firstRow="1" w:lastRow="0" w:firstColumn="1" w:lastColumn="0" w:noHBand="0" w:noVBand="1"/>
      </w:tblPr>
      <w:tblGrid>
        <w:gridCol w:w="4043"/>
        <w:gridCol w:w="1507"/>
        <w:gridCol w:w="914"/>
        <w:gridCol w:w="966"/>
        <w:gridCol w:w="1593"/>
      </w:tblGrid>
      <w:tr w:rsidR="00D91F10" w14:paraId="4FE9E02F" w14:textId="77777777">
        <w:trPr>
          <w:trHeight w:val="810"/>
        </w:trPr>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1AD1650D"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Kritérium</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6E1E5F4A"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Téměř vždy</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1E3A833C"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Často</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45C9571C"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Občas</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81F9D7E"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Velmi zřídka</w:t>
            </w:r>
          </w:p>
        </w:tc>
      </w:tr>
      <w:tr w:rsidR="00D91F10" w14:paraId="18CC046C" w14:textId="77777777">
        <w:trPr>
          <w:trHeight w:val="577"/>
        </w:trPr>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A4A5D1D"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Přebírá odpovědnost za své výsledky</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71E30CE8"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2E730549"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0D9E95AB"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17E073ED" w14:textId="77777777" w:rsidR="00D91F10" w:rsidRDefault="00D91F10">
            <w:pPr>
              <w:pStyle w:val="Normlnweb"/>
              <w:shd w:val="clear" w:color="auto" w:fill="FFFFFF"/>
              <w:spacing w:before="0" w:beforeAutospacing="0" w:after="480" w:afterAutospacing="0"/>
              <w:jc w:val="both"/>
            </w:pPr>
          </w:p>
        </w:tc>
      </w:tr>
      <w:tr w:rsidR="00D91F10" w14:paraId="3D47E0A6" w14:textId="77777777">
        <w:trPr>
          <w:trHeight w:val="540"/>
        </w:trPr>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65D254FC"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Zvládá svoje emoce</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11338C3"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69757C49"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B2DE87D"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0B3CF9CD" w14:textId="77777777" w:rsidR="00D91F10" w:rsidRDefault="00D91F10">
            <w:pPr>
              <w:pStyle w:val="Normlnweb"/>
              <w:shd w:val="clear" w:color="auto" w:fill="FFFFFF"/>
              <w:spacing w:before="0" w:beforeAutospacing="0" w:after="480" w:afterAutospacing="0"/>
              <w:jc w:val="both"/>
            </w:pPr>
          </w:p>
        </w:tc>
      </w:tr>
      <w:tr w:rsidR="00D91F10" w14:paraId="248C4F3B" w14:textId="77777777">
        <w:trPr>
          <w:trHeight w:val="540"/>
        </w:trPr>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09821C78"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Pracuje s chybou</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F8AEB1A"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6F6A3788"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8E15C9B"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8AA9E6B" w14:textId="77777777" w:rsidR="00D91F10" w:rsidRDefault="00D91F10">
            <w:pPr>
              <w:pStyle w:val="Normlnweb"/>
              <w:shd w:val="clear" w:color="auto" w:fill="FFFFFF"/>
              <w:spacing w:before="0" w:beforeAutospacing="0" w:after="480" w:afterAutospacing="0"/>
              <w:jc w:val="both"/>
            </w:pPr>
          </w:p>
        </w:tc>
      </w:tr>
      <w:tr w:rsidR="00D91F10" w14:paraId="5B354F75" w14:textId="77777777">
        <w:trPr>
          <w:trHeight w:val="540"/>
        </w:trPr>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35C8548A"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Dodržuje pravidla komunity</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615FFE42"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3AAA18CC"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2A861663"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7515AA5B" w14:textId="77777777" w:rsidR="00D91F10" w:rsidRDefault="00D91F10">
            <w:pPr>
              <w:pStyle w:val="Normlnweb"/>
              <w:shd w:val="clear" w:color="auto" w:fill="FFFFFF"/>
              <w:spacing w:before="0" w:beforeAutospacing="0" w:after="480" w:afterAutospacing="0"/>
              <w:jc w:val="both"/>
            </w:pPr>
          </w:p>
        </w:tc>
      </w:tr>
      <w:tr w:rsidR="00D91F10" w14:paraId="0D88EED8" w14:textId="77777777">
        <w:trPr>
          <w:trHeight w:val="810"/>
        </w:trPr>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273612A6"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Efektivně spolupracuje v týmu</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6076274B"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2FCE62E8"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1BB51F06"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0E73DA43" w14:textId="77777777" w:rsidR="00D91F10" w:rsidRDefault="00D91F10">
            <w:pPr>
              <w:pStyle w:val="Normlnweb"/>
              <w:shd w:val="clear" w:color="auto" w:fill="FFFFFF"/>
              <w:spacing w:before="0" w:beforeAutospacing="0" w:after="480" w:afterAutospacing="0"/>
              <w:jc w:val="both"/>
            </w:pPr>
          </w:p>
        </w:tc>
      </w:tr>
      <w:tr w:rsidR="00D91F10" w14:paraId="12D9EB8B" w14:textId="77777777">
        <w:trPr>
          <w:trHeight w:val="810"/>
        </w:trPr>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93F9847" w14:textId="77777777" w:rsidR="00D91F10" w:rsidRDefault="00D91F10">
            <w:pPr>
              <w:pStyle w:val="Normlnweb"/>
              <w:shd w:val="clear" w:color="auto" w:fill="FFFFFF"/>
              <w:spacing w:before="0" w:beforeAutospacing="0" w:after="480" w:afterAutospacing="0"/>
              <w:jc w:val="both"/>
            </w:pPr>
            <w:r>
              <w:rPr>
                <w:rFonts w:ascii="Calibri" w:hAnsi="Calibri" w:cs="Calibri"/>
                <w:b/>
                <w:bCs/>
                <w:color w:val="000000"/>
              </w:rPr>
              <w:t>Komunikuje respektujícím způsobem</w:t>
            </w: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77C1C464"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F98200B"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6A123F9A" w14:textId="77777777" w:rsidR="00D91F10" w:rsidRDefault="00D91F10">
            <w:pPr>
              <w:pStyle w:val="Normlnweb"/>
              <w:shd w:val="clear" w:color="auto" w:fill="FFFFFF"/>
              <w:spacing w:before="0" w:beforeAutospacing="0" w:after="480" w:afterAutospacing="0"/>
              <w:jc w:val="both"/>
            </w:pPr>
          </w:p>
        </w:tc>
        <w:tc>
          <w:tcPr>
            <w:tcW w:w="0" w:type="auto"/>
            <w:tcBorders>
              <w:top w:val="single" w:sz="4" w:space="0" w:color="C4C7C5"/>
              <w:left w:val="single" w:sz="4" w:space="0" w:color="C4C7C5"/>
              <w:bottom w:val="single" w:sz="4" w:space="0" w:color="C4C7C5"/>
              <w:right w:val="single" w:sz="4" w:space="0" w:color="C4C7C5"/>
            </w:tcBorders>
            <w:tcMar>
              <w:top w:w="120" w:type="dxa"/>
              <w:left w:w="180" w:type="dxa"/>
              <w:bottom w:w="120" w:type="dxa"/>
              <w:right w:w="180" w:type="dxa"/>
            </w:tcMar>
            <w:hideMark/>
          </w:tcPr>
          <w:p w14:paraId="591EEF94" w14:textId="77777777" w:rsidR="00D91F10" w:rsidRDefault="00D91F10">
            <w:pPr>
              <w:pStyle w:val="Normlnweb"/>
              <w:shd w:val="clear" w:color="auto" w:fill="FFFFFF"/>
              <w:spacing w:before="0" w:beforeAutospacing="0" w:after="480" w:afterAutospacing="0"/>
              <w:jc w:val="both"/>
            </w:pPr>
          </w:p>
        </w:tc>
      </w:tr>
    </w:tbl>
    <w:p w14:paraId="4D2DE0C1" w14:textId="77777777" w:rsidR="00D91F10" w:rsidRDefault="00D91F10" w:rsidP="00D91F10">
      <w:pPr>
        <w:pStyle w:val="Normlnweb"/>
        <w:shd w:val="clear" w:color="auto" w:fill="FFFFFF"/>
        <w:spacing w:before="0" w:beforeAutospacing="0" w:after="0" w:afterAutospacing="0"/>
        <w:jc w:val="both"/>
      </w:pPr>
    </w:p>
    <w:p w14:paraId="74141ADC"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Celkové hodnocení se klasifikuje následujícími stupni:</w:t>
      </w:r>
    </w:p>
    <w:p w14:paraId="42576674" w14:textId="77777777" w:rsidR="00D91F10" w:rsidRDefault="00D91F10" w:rsidP="00D91F10">
      <w:pPr>
        <w:pStyle w:val="Normlnweb"/>
        <w:shd w:val="clear" w:color="auto" w:fill="FFFFFF"/>
        <w:spacing w:before="0" w:beforeAutospacing="0" w:after="0" w:afterAutospacing="0"/>
        <w:jc w:val="both"/>
      </w:pPr>
      <w:r>
        <w:rPr>
          <w:rFonts w:ascii="Calibri" w:hAnsi="Calibri" w:cs="Calibri"/>
          <w:b/>
          <w:bCs/>
          <w:color w:val="000000"/>
        </w:rPr>
        <w:t>Stupeň 1 (velmi dobré):</w:t>
      </w:r>
      <w:r>
        <w:rPr>
          <w:rFonts w:ascii="Calibri" w:hAnsi="Calibri" w:cs="Calibri"/>
          <w:color w:val="000000"/>
        </w:rPr>
        <w:t xml:space="preserve"> Žák dodržuje pravidla slušného chování a aktivně prosazuje ustanovení školního řádu. Má kladný vztah ke kolektivu třídy a školy, přispívá k jeho upevňování a k utváření pracovních podmínek pro vyučování a výchovu mimo vyučování. Méně závažných přestupků se dopouští ojediněle.</w:t>
      </w:r>
    </w:p>
    <w:p w14:paraId="2E0245A3" w14:textId="77777777" w:rsidR="00D91F10" w:rsidRDefault="00D91F10" w:rsidP="00D91F10">
      <w:pPr>
        <w:pStyle w:val="Normlnweb"/>
        <w:shd w:val="clear" w:color="auto" w:fill="FFFFFF"/>
        <w:spacing w:before="0" w:beforeAutospacing="0" w:after="0" w:afterAutospacing="0"/>
        <w:jc w:val="both"/>
      </w:pPr>
      <w:r>
        <w:rPr>
          <w:rFonts w:ascii="Calibri" w:hAnsi="Calibri" w:cs="Calibri"/>
          <w:b/>
          <w:bCs/>
          <w:color w:val="000000"/>
        </w:rPr>
        <w:t>Stupeň 2 (uspokojivé)</w:t>
      </w:r>
      <w:r>
        <w:rPr>
          <w:rFonts w:ascii="Calibri" w:hAnsi="Calibri" w:cs="Calibri"/>
          <w:color w:val="000000"/>
        </w:rPr>
        <w:t>: Žák se opakovaně dopustí méně závažných přestupků proti školnímu řádu nebo pravidlům chování. Přistupuje k výchovným opatřením s projevenou snahou své jednání napravit nebo své chování zlepšit.</w:t>
      </w:r>
    </w:p>
    <w:p w14:paraId="28363B5C" w14:textId="77777777" w:rsidR="00D91F10" w:rsidRDefault="00D91F10" w:rsidP="00D91F10">
      <w:pPr>
        <w:pStyle w:val="Normlnweb"/>
        <w:shd w:val="clear" w:color="auto" w:fill="FFFFFF"/>
        <w:spacing w:before="0" w:beforeAutospacing="0" w:after="0" w:afterAutospacing="0"/>
        <w:jc w:val="both"/>
      </w:pPr>
      <w:r>
        <w:rPr>
          <w:rFonts w:ascii="Calibri" w:hAnsi="Calibri" w:cs="Calibri"/>
          <w:b/>
          <w:bCs/>
          <w:color w:val="000000"/>
        </w:rPr>
        <w:t>Stupeň 3 (neuspokojivé)</w:t>
      </w:r>
      <w:r>
        <w:rPr>
          <w:rFonts w:ascii="Calibri" w:hAnsi="Calibri" w:cs="Calibri"/>
          <w:color w:val="000000"/>
        </w:rPr>
        <w:t>: Žák se dopustí závažného přestupku proti školnímu řádu nebo pravidlům chování. Svým chováním a jednáním negativně ovlivňuje soužití ve třídě nebo škole. Svá pochybení a výchovná opatření buď nepřijímá, nebo je vůči nim apatický, a tak se obvykle dopouští dalších přestupků.</w:t>
      </w:r>
    </w:p>
    <w:p w14:paraId="1373853B" w14:textId="77777777" w:rsidR="00D91F10" w:rsidRDefault="00D91F10" w:rsidP="00D91F10">
      <w:pPr>
        <w:pStyle w:val="Normlnweb"/>
        <w:shd w:val="clear" w:color="auto" w:fill="FFFFFF"/>
        <w:spacing w:before="0" w:beforeAutospacing="0" w:after="200" w:afterAutospacing="0"/>
        <w:jc w:val="both"/>
        <w:rPr>
          <w:rFonts w:ascii="Calibri" w:hAnsi="Calibri" w:cs="Calibri"/>
          <w:b/>
          <w:bCs/>
          <w:color w:val="000000"/>
        </w:rPr>
      </w:pPr>
    </w:p>
    <w:p w14:paraId="4B27650B" w14:textId="77777777" w:rsidR="00D91F10" w:rsidRDefault="00D91F10" w:rsidP="00D91F10">
      <w:pPr>
        <w:pStyle w:val="Normlnweb"/>
        <w:shd w:val="clear" w:color="auto" w:fill="FFFFFF"/>
        <w:spacing w:before="0" w:beforeAutospacing="0" w:after="200" w:afterAutospacing="0"/>
        <w:jc w:val="both"/>
        <w:rPr>
          <w:rFonts w:ascii="Calibri" w:hAnsi="Calibri" w:cs="Calibri"/>
          <w:b/>
          <w:bCs/>
          <w:color w:val="000000"/>
        </w:rPr>
      </w:pPr>
    </w:p>
    <w:p w14:paraId="438FF44A" w14:textId="400CEE86" w:rsidR="00D91F10" w:rsidRDefault="00D91F10" w:rsidP="00D91F10">
      <w:pPr>
        <w:pStyle w:val="Normlnweb"/>
        <w:shd w:val="clear" w:color="auto" w:fill="FFFFFF"/>
        <w:spacing w:before="0" w:beforeAutospacing="0" w:after="200" w:afterAutospacing="0"/>
        <w:jc w:val="both"/>
      </w:pPr>
      <w:r>
        <w:rPr>
          <w:rFonts w:ascii="Calibri" w:hAnsi="Calibri" w:cs="Calibri"/>
          <w:b/>
          <w:bCs/>
          <w:color w:val="000000"/>
        </w:rPr>
        <w:lastRenderedPageBreak/>
        <w:t>Demonstrativní seznam poznámek (porušení školního řádu) a pochval</w:t>
      </w:r>
    </w:p>
    <w:tbl>
      <w:tblPr>
        <w:tblW w:w="0" w:type="auto"/>
        <w:tblCellMar>
          <w:top w:w="15" w:type="dxa"/>
          <w:left w:w="15" w:type="dxa"/>
          <w:bottom w:w="15" w:type="dxa"/>
          <w:right w:w="15" w:type="dxa"/>
        </w:tblCellMar>
        <w:tblLook w:val="04A0" w:firstRow="1" w:lastRow="0" w:firstColumn="1" w:lastColumn="0" w:noHBand="0" w:noVBand="1"/>
      </w:tblPr>
      <w:tblGrid>
        <w:gridCol w:w="7601"/>
        <w:gridCol w:w="1455"/>
      </w:tblGrid>
      <w:tr w:rsidR="00D91F10" w14:paraId="403D9DCD" w14:textId="77777777">
        <w:trPr>
          <w:trHeight w:val="321"/>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49B99BF" w14:textId="77777777" w:rsidR="00D91F10" w:rsidRDefault="00D91F10">
            <w:pPr>
              <w:pStyle w:val="Normlnweb"/>
              <w:spacing w:before="0" w:beforeAutospacing="0" w:after="0" w:afterAutospacing="0"/>
            </w:pPr>
            <w:r>
              <w:rPr>
                <w:rFonts w:ascii="Calibri" w:hAnsi="Calibri" w:cs="Calibri"/>
                <w:color w:val="000000"/>
                <w:sz w:val="22"/>
                <w:szCs w:val="22"/>
              </w:rPr>
              <w:t>Název</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065E636" w14:textId="77777777" w:rsidR="00D91F10" w:rsidRDefault="00D91F10">
            <w:pPr>
              <w:pStyle w:val="Normlnweb"/>
              <w:spacing w:before="0" w:beforeAutospacing="0" w:after="0" w:afterAutospacing="0"/>
              <w:jc w:val="center"/>
            </w:pPr>
            <w:r>
              <w:rPr>
                <w:rFonts w:ascii="Calibri" w:hAnsi="Calibri" w:cs="Calibri"/>
                <w:color w:val="000000"/>
                <w:sz w:val="22"/>
                <w:szCs w:val="22"/>
              </w:rPr>
              <w:t>Typ</w:t>
            </w:r>
          </w:p>
        </w:tc>
      </w:tr>
      <w:tr w:rsidR="00D91F10" w14:paraId="641E0301"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16DBA8CD" w14:textId="77777777" w:rsidR="00D91F10" w:rsidRDefault="00D91F10">
            <w:pPr>
              <w:pStyle w:val="Normlnweb"/>
              <w:spacing w:before="0" w:beforeAutospacing="0" w:after="0" w:afterAutospacing="0"/>
            </w:pPr>
            <w:r>
              <w:rPr>
                <w:rFonts w:ascii="Calibri" w:hAnsi="Calibri" w:cs="Calibri"/>
                <w:b/>
                <w:bCs/>
                <w:color w:val="000000"/>
              </w:rPr>
              <w:t>Neplnění školních povinností (povinnosti zadané vyučujícími)</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03E78676"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1500894E"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6E6628A8" w14:textId="77777777" w:rsidR="00D91F10" w:rsidRDefault="00D91F10">
            <w:pPr>
              <w:pStyle w:val="Normlnweb"/>
              <w:spacing w:before="0" w:beforeAutospacing="0" w:after="0" w:afterAutospacing="0"/>
            </w:pPr>
            <w:r>
              <w:rPr>
                <w:rFonts w:ascii="Calibri" w:hAnsi="Calibri" w:cs="Calibri"/>
                <w:b/>
                <w:bCs/>
                <w:color w:val="000000"/>
              </w:rPr>
              <w:t>Nepřipravenost k vyučování, zapomínání pomůcek aj.</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6032B96E"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6CA0D58C"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50A02EBB" w14:textId="77777777" w:rsidR="00D91F10" w:rsidRDefault="00D91F10">
            <w:pPr>
              <w:pStyle w:val="Normlnweb"/>
              <w:spacing w:before="0" w:beforeAutospacing="0" w:after="0" w:afterAutospacing="0"/>
            </w:pPr>
            <w:r>
              <w:rPr>
                <w:rFonts w:ascii="Calibri" w:hAnsi="Calibri" w:cs="Calibri"/>
                <w:b/>
                <w:bCs/>
                <w:color w:val="000000"/>
              </w:rPr>
              <w:t>Pozdní příchod do vyučovacích hodin</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2C2D9B05"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048C0320"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712D47AE" w14:textId="77777777" w:rsidR="00D91F10" w:rsidRDefault="00D91F10">
            <w:pPr>
              <w:pStyle w:val="Normlnweb"/>
              <w:spacing w:before="0" w:beforeAutospacing="0" w:after="0" w:afterAutospacing="0"/>
            </w:pPr>
            <w:r>
              <w:rPr>
                <w:rFonts w:ascii="Calibri" w:hAnsi="Calibri" w:cs="Calibri"/>
                <w:b/>
                <w:bCs/>
                <w:color w:val="000000"/>
              </w:rPr>
              <w:t>Vulgární vyjadřování</w:t>
            </w:r>
            <w:r>
              <w:rPr>
                <w:rFonts w:ascii="Calibri" w:hAnsi="Calibri" w:cs="Calibri"/>
                <w:color w:val="000000"/>
              </w:rPr>
              <w:t xml:space="preserve"> (v prostoru školy nebo na akcích pořádaných školou)</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7123C6BC"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22626ABB"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0A609A9A" w14:textId="77777777" w:rsidR="00D91F10" w:rsidRDefault="00D91F10">
            <w:pPr>
              <w:pStyle w:val="Normlnweb"/>
              <w:spacing w:before="0" w:beforeAutospacing="0" w:after="0" w:afterAutospacing="0"/>
            </w:pPr>
            <w:r>
              <w:rPr>
                <w:rFonts w:ascii="Calibri" w:hAnsi="Calibri" w:cs="Calibri"/>
                <w:b/>
                <w:bCs/>
                <w:color w:val="000000"/>
              </w:rPr>
              <w:t xml:space="preserve">Nedodržování hygienických pravidel </w:t>
            </w:r>
            <w:r>
              <w:rPr>
                <w:rFonts w:ascii="Calibri" w:hAnsi="Calibri" w:cs="Calibri"/>
                <w:color w:val="000000"/>
              </w:rPr>
              <w:t xml:space="preserve">(přezouvání, vhodné oblečení, hygiena na WC, znečišťování </w:t>
            </w:r>
            <w:proofErr w:type="gramStart"/>
            <w:r>
              <w:rPr>
                <w:rFonts w:ascii="Calibri" w:hAnsi="Calibri" w:cs="Calibri"/>
                <w:color w:val="000000"/>
              </w:rPr>
              <w:t>prostor,</w:t>
            </w:r>
            <w:proofErr w:type="gramEnd"/>
            <w:r>
              <w:rPr>
                <w:rFonts w:ascii="Calibri" w:hAnsi="Calibri" w:cs="Calibri"/>
                <w:color w:val="000000"/>
              </w:rPr>
              <w:t xml:space="preserve"> apod.)</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3717AD5C"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7EA5B175"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34A54646" w14:textId="77777777" w:rsidR="00D91F10" w:rsidRDefault="00D91F10">
            <w:pPr>
              <w:pStyle w:val="Normlnweb"/>
              <w:spacing w:before="0" w:beforeAutospacing="0" w:after="0" w:afterAutospacing="0"/>
            </w:pPr>
            <w:r>
              <w:rPr>
                <w:rFonts w:ascii="Calibri" w:hAnsi="Calibri" w:cs="Calibri"/>
                <w:b/>
                <w:bCs/>
                <w:color w:val="000000"/>
              </w:rPr>
              <w:t>Nevhodné chování na mimoškolní akci nebo v ŠD</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4385CA10"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7E41D683" w14:textId="77777777">
        <w:trPr>
          <w:trHeight w:val="57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3595DA0E" w14:textId="77777777" w:rsidR="00D91F10" w:rsidRDefault="00D91F10">
            <w:pPr>
              <w:pStyle w:val="Normlnweb"/>
              <w:spacing w:before="0" w:beforeAutospacing="0" w:after="0" w:afterAutospacing="0"/>
            </w:pPr>
            <w:r>
              <w:rPr>
                <w:rFonts w:ascii="Calibri" w:hAnsi="Calibri" w:cs="Calibri"/>
                <w:b/>
                <w:bCs/>
                <w:color w:val="000000"/>
              </w:rPr>
              <w:t>Úmyslné narušování průběhu vyučování (</w:t>
            </w:r>
            <w:r>
              <w:rPr>
                <w:rFonts w:ascii="Calibri" w:hAnsi="Calibri" w:cs="Calibri"/>
                <w:color w:val="000000"/>
              </w:rPr>
              <w:t>hlasitými projevy, gestikulací, mimikou, opuštěním pracovního místa, třídy, budovy, narušení soustředění spolužáků, způsobování hluku aj.)</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50DB0B00"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25D89963"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3ECF65C9" w14:textId="77777777" w:rsidR="00D91F10" w:rsidRDefault="00D91F10">
            <w:pPr>
              <w:pStyle w:val="Normlnweb"/>
              <w:spacing w:before="0" w:beforeAutospacing="0" w:after="0" w:afterAutospacing="0"/>
            </w:pPr>
            <w:r>
              <w:rPr>
                <w:rFonts w:ascii="Calibri" w:hAnsi="Calibri" w:cs="Calibri"/>
                <w:b/>
                <w:bCs/>
                <w:color w:val="000000"/>
              </w:rPr>
              <w:t>Nevhodné chování vůči</w:t>
            </w:r>
            <w:r>
              <w:rPr>
                <w:rFonts w:ascii="Calibri" w:hAnsi="Calibri" w:cs="Calibri"/>
                <w:color w:val="000000"/>
              </w:rPr>
              <w:t xml:space="preserve"> pedagogům, spolužákům a </w:t>
            </w:r>
            <w:r>
              <w:rPr>
                <w:rFonts w:ascii="Calibri" w:hAnsi="Calibri" w:cs="Calibri"/>
                <w:b/>
                <w:bCs/>
                <w:color w:val="000000"/>
              </w:rPr>
              <w:t xml:space="preserve">ostatním </w:t>
            </w:r>
            <w:r>
              <w:rPr>
                <w:rFonts w:ascii="Calibri" w:hAnsi="Calibri" w:cs="Calibri"/>
                <w:color w:val="000000"/>
              </w:rPr>
              <w:t>zaměstnancům, externím pracovníkům (fyzická, slovní agrese)</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3580B626"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1B4077D4" w14:textId="77777777">
        <w:trPr>
          <w:trHeight w:val="615"/>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01812CAE" w14:textId="77777777" w:rsidR="00D91F10" w:rsidRDefault="00D91F10">
            <w:pPr>
              <w:pStyle w:val="Normlnweb"/>
              <w:spacing w:before="0" w:beforeAutospacing="0" w:after="0" w:afterAutospacing="0"/>
            </w:pPr>
            <w:r>
              <w:rPr>
                <w:rFonts w:ascii="Calibri" w:hAnsi="Calibri" w:cs="Calibri"/>
                <w:b/>
                <w:bCs/>
                <w:color w:val="000000"/>
              </w:rPr>
              <w:t>Používání mobilu a jiných zařízení</w:t>
            </w:r>
            <w:r>
              <w:rPr>
                <w:rFonts w:ascii="Calibri" w:hAnsi="Calibri" w:cs="Calibri"/>
                <w:color w:val="000000"/>
              </w:rPr>
              <w:t xml:space="preserve"> (s možností pořizování záznamu k jakýmkoliv účelům bez svolení učitele, využití technologií k nevhodným tématům)</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539BCE26"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1A09111E" w14:textId="77777777">
        <w:trPr>
          <w:trHeight w:val="585"/>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1341ADCD" w14:textId="77777777" w:rsidR="00D91F10" w:rsidRDefault="00D91F10">
            <w:pPr>
              <w:pStyle w:val="Normlnweb"/>
              <w:spacing w:before="0" w:beforeAutospacing="0" w:after="0" w:afterAutospacing="0"/>
            </w:pPr>
            <w:r>
              <w:rPr>
                <w:rFonts w:ascii="Calibri" w:hAnsi="Calibri" w:cs="Calibri"/>
                <w:b/>
                <w:bCs/>
                <w:color w:val="000000"/>
              </w:rPr>
              <w:t xml:space="preserve">Neuložení mobilu a jiného zařízení </w:t>
            </w:r>
            <w:r>
              <w:rPr>
                <w:rFonts w:ascii="Calibri" w:hAnsi="Calibri" w:cs="Calibri"/>
                <w:color w:val="000000"/>
              </w:rPr>
              <w:t>(s možností pořizování záznamu k jakýmkoliv účelům bez svolení učitele, využití technologií k nevhodným tématům)</w:t>
            </w:r>
            <w:r>
              <w:rPr>
                <w:rFonts w:ascii="Calibri" w:hAnsi="Calibri" w:cs="Calibri"/>
                <w:b/>
                <w:bCs/>
                <w:color w:val="000000"/>
              </w:rPr>
              <w:t xml:space="preserve"> v šatní skříňce</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59B54446"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7047CBC3"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68E25DA6" w14:textId="77777777" w:rsidR="00D91F10" w:rsidRDefault="00D91F10">
            <w:pPr>
              <w:pStyle w:val="Normlnweb"/>
              <w:spacing w:before="0" w:beforeAutospacing="0" w:after="0" w:afterAutospacing="0"/>
            </w:pPr>
            <w:r>
              <w:rPr>
                <w:rFonts w:ascii="Calibri" w:hAnsi="Calibri" w:cs="Calibri"/>
                <w:b/>
                <w:bCs/>
                <w:color w:val="000000"/>
              </w:rPr>
              <w:t>Úmyslné poškození prostřední školy</w:t>
            </w:r>
            <w:r>
              <w:rPr>
                <w:rFonts w:ascii="Calibri" w:hAnsi="Calibri" w:cs="Calibri"/>
                <w:color w:val="000000"/>
              </w:rPr>
              <w:t xml:space="preserve"> (ničení a odcizení majetku apod.)</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4F2F9A85"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670B9DE6" w14:textId="77777777">
        <w:trPr>
          <w:trHeight w:val="57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0D60E3D1" w14:textId="77777777" w:rsidR="00D91F10" w:rsidRDefault="00D91F10">
            <w:pPr>
              <w:pStyle w:val="Normlnweb"/>
              <w:spacing w:before="0" w:beforeAutospacing="0" w:after="0" w:afterAutospacing="0"/>
            </w:pPr>
            <w:r>
              <w:rPr>
                <w:rFonts w:ascii="Calibri" w:hAnsi="Calibri" w:cs="Calibri"/>
                <w:b/>
                <w:bCs/>
                <w:color w:val="000000"/>
              </w:rPr>
              <w:t>Podvodné jednání</w:t>
            </w:r>
            <w:r>
              <w:rPr>
                <w:rFonts w:ascii="Calibri" w:hAnsi="Calibri" w:cs="Calibri"/>
                <w:color w:val="000000"/>
              </w:rPr>
              <w:t xml:space="preserve"> (např. omlouvání své absence, podvádění při testech)</w:t>
            </w:r>
            <w:r>
              <w:rPr>
                <w:rFonts w:ascii="Calibri" w:hAnsi="Calibri" w:cs="Calibri"/>
                <w:b/>
                <w:bCs/>
                <w:color w:val="000000"/>
              </w:rPr>
              <w:t xml:space="preserve"> a plagiátorství</w:t>
            </w:r>
            <w:r>
              <w:rPr>
                <w:rFonts w:ascii="Calibri" w:hAnsi="Calibri" w:cs="Calibri"/>
                <w:color w:val="000000"/>
              </w:rPr>
              <w:t xml:space="preserve"> (kopírování prací, podvody s údaji a daty, cizí tvorba, nepřiznaná citace a spolupráce)</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591072A9"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0389F1D2"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43B57EF5" w14:textId="77777777" w:rsidR="00D91F10" w:rsidRDefault="00D91F10">
            <w:pPr>
              <w:pStyle w:val="Normlnweb"/>
              <w:spacing w:before="0" w:beforeAutospacing="0" w:after="0" w:afterAutospacing="0"/>
            </w:pPr>
            <w:r>
              <w:rPr>
                <w:rFonts w:ascii="Calibri" w:hAnsi="Calibri" w:cs="Calibri"/>
                <w:b/>
                <w:bCs/>
                <w:color w:val="000000"/>
              </w:rPr>
              <w:t>Návykové látky</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24D46741"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53385ADA" w14:textId="77777777">
        <w:trPr>
          <w:trHeight w:val="570"/>
        </w:trPr>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hideMark/>
          </w:tcPr>
          <w:p w14:paraId="5E0ECA85" w14:textId="77777777" w:rsidR="00D91F10" w:rsidRDefault="00D91F10">
            <w:pPr>
              <w:pStyle w:val="Normlnweb"/>
              <w:spacing w:before="0" w:beforeAutospacing="0" w:after="0" w:afterAutospacing="0"/>
            </w:pPr>
            <w:r>
              <w:rPr>
                <w:rFonts w:ascii="Calibri" w:hAnsi="Calibri" w:cs="Calibri"/>
                <w:b/>
                <w:bCs/>
                <w:color w:val="000000"/>
              </w:rPr>
              <w:t>Další porušení školního řádu</w:t>
            </w:r>
            <w:r>
              <w:rPr>
                <w:rFonts w:ascii="Calibri" w:hAnsi="Calibri" w:cs="Calibri"/>
                <w:color w:val="000000"/>
              </w:rPr>
              <w:t xml:space="preserve"> (vstup do nedovolených prostor, do neurčených prostor k výuce a v nestanoveném čase další ohrožení bezpečnosti či zdraví svého nebo ostatních)</w:t>
            </w:r>
          </w:p>
        </w:tc>
        <w:tc>
          <w:tcPr>
            <w:tcW w:w="0" w:type="auto"/>
            <w:tcBorders>
              <w:top w:val="single" w:sz="6" w:space="0" w:color="000000"/>
              <w:left w:val="single" w:sz="6" w:space="0" w:color="000000"/>
              <w:bottom w:val="single" w:sz="6" w:space="0" w:color="000000"/>
              <w:right w:val="single" w:sz="6" w:space="0" w:color="000000"/>
            </w:tcBorders>
            <w:shd w:val="clear" w:color="auto" w:fill="F7CAAC"/>
            <w:tcMar>
              <w:top w:w="0" w:type="dxa"/>
              <w:left w:w="40" w:type="dxa"/>
              <w:bottom w:w="0" w:type="dxa"/>
              <w:right w:w="40" w:type="dxa"/>
            </w:tcMar>
            <w:vAlign w:val="center"/>
            <w:hideMark/>
          </w:tcPr>
          <w:p w14:paraId="787C4A39" w14:textId="77777777" w:rsidR="00D91F10" w:rsidRDefault="00D91F10">
            <w:pPr>
              <w:pStyle w:val="Normlnweb"/>
              <w:spacing w:before="0" w:beforeAutospacing="0" w:after="0" w:afterAutospacing="0"/>
              <w:jc w:val="center"/>
            </w:pPr>
            <w:r>
              <w:rPr>
                <w:rFonts w:ascii="Calibri" w:hAnsi="Calibri" w:cs="Calibri"/>
                <w:color w:val="000000"/>
              </w:rPr>
              <w:t>Porušení školního řádu</w:t>
            </w:r>
          </w:p>
        </w:tc>
      </w:tr>
      <w:tr w:rsidR="00D91F10" w14:paraId="2090E349"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hideMark/>
          </w:tcPr>
          <w:p w14:paraId="3402377C" w14:textId="77777777" w:rsidR="00D91F10" w:rsidRDefault="00D91F10">
            <w:pPr>
              <w:pStyle w:val="Normlnweb"/>
              <w:spacing w:before="0" w:beforeAutospacing="0" w:after="0" w:afterAutospacing="0"/>
            </w:pPr>
            <w:r>
              <w:rPr>
                <w:rFonts w:ascii="Calibri" w:hAnsi="Calibri" w:cs="Calibri"/>
                <w:color w:val="000000"/>
              </w:rPr>
              <w:t xml:space="preserve">Dobrý </w:t>
            </w:r>
            <w:proofErr w:type="gramStart"/>
            <w:r>
              <w:rPr>
                <w:rFonts w:ascii="Calibri" w:hAnsi="Calibri" w:cs="Calibri"/>
                <w:color w:val="000000"/>
              </w:rPr>
              <w:t>skutek - pomoc</w:t>
            </w:r>
            <w:proofErr w:type="gramEnd"/>
            <w:r>
              <w:rPr>
                <w:rFonts w:ascii="Calibri" w:hAnsi="Calibri" w:cs="Calibri"/>
                <w:color w:val="000000"/>
              </w:rPr>
              <w:t xml:space="preserve"> spolužákovi apod.</w:t>
            </w:r>
          </w:p>
        </w:tc>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vAlign w:val="center"/>
            <w:hideMark/>
          </w:tcPr>
          <w:p w14:paraId="5417652A" w14:textId="77777777" w:rsidR="00D91F10" w:rsidRDefault="00D91F10">
            <w:pPr>
              <w:pStyle w:val="Normlnweb"/>
              <w:spacing w:before="0" w:beforeAutospacing="0" w:after="0" w:afterAutospacing="0"/>
              <w:jc w:val="center"/>
            </w:pPr>
            <w:r>
              <w:rPr>
                <w:rFonts w:ascii="Calibri" w:hAnsi="Calibri" w:cs="Calibri"/>
                <w:color w:val="000000"/>
              </w:rPr>
              <w:t>Pochvala</w:t>
            </w:r>
          </w:p>
        </w:tc>
      </w:tr>
      <w:tr w:rsidR="00D91F10" w14:paraId="075715DB"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hideMark/>
          </w:tcPr>
          <w:p w14:paraId="716C37FD" w14:textId="77777777" w:rsidR="00D91F10" w:rsidRDefault="00D91F10">
            <w:pPr>
              <w:pStyle w:val="Normlnweb"/>
              <w:spacing w:before="0" w:beforeAutospacing="0" w:after="0" w:afterAutospacing="0"/>
            </w:pPr>
            <w:r>
              <w:rPr>
                <w:rFonts w:ascii="Calibri" w:hAnsi="Calibri" w:cs="Calibri"/>
                <w:color w:val="000000"/>
              </w:rPr>
              <w:t>Mimořádná pomoc ve třídě, vyučujícímu</w:t>
            </w:r>
          </w:p>
        </w:tc>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vAlign w:val="center"/>
            <w:hideMark/>
          </w:tcPr>
          <w:p w14:paraId="5FACE842" w14:textId="77777777" w:rsidR="00D91F10" w:rsidRDefault="00D91F10">
            <w:pPr>
              <w:pStyle w:val="Normlnweb"/>
              <w:spacing w:before="0" w:beforeAutospacing="0" w:after="0" w:afterAutospacing="0"/>
              <w:jc w:val="center"/>
            </w:pPr>
            <w:r>
              <w:rPr>
                <w:rFonts w:ascii="Calibri" w:hAnsi="Calibri" w:cs="Calibri"/>
                <w:color w:val="000000"/>
              </w:rPr>
              <w:t>Pochvala</w:t>
            </w:r>
          </w:p>
        </w:tc>
      </w:tr>
      <w:tr w:rsidR="00D91F10" w14:paraId="5079AC13"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hideMark/>
          </w:tcPr>
          <w:p w14:paraId="32EE18EC" w14:textId="77777777" w:rsidR="00D91F10" w:rsidRDefault="00D91F10">
            <w:pPr>
              <w:pStyle w:val="Normlnweb"/>
              <w:spacing w:before="0" w:beforeAutospacing="0" w:after="0" w:afterAutospacing="0"/>
            </w:pPr>
            <w:r>
              <w:rPr>
                <w:rFonts w:ascii="Calibri" w:hAnsi="Calibri" w:cs="Calibri"/>
                <w:color w:val="000000"/>
              </w:rPr>
              <w:t>Pochvala</w:t>
            </w:r>
          </w:p>
        </w:tc>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vAlign w:val="center"/>
            <w:hideMark/>
          </w:tcPr>
          <w:p w14:paraId="733EEF92" w14:textId="77777777" w:rsidR="00D91F10" w:rsidRDefault="00D91F10">
            <w:pPr>
              <w:pStyle w:val="Normlnweb"/>
              <w:spacing w:before="0" w:beforeAutospacing="0" w:after="0" w:afterAutospacing="0"/>
              <w:jc w:val="center"/>
            </w:pPr>
            <w:r>
              <w:rPr>
                <w:rFonts w:ascii="Calibri" w:hAnsi="Calibri" w:cs="Calibri"/>
                <w:color w:val="000000"/>
              </w:rPr>
              <w:t>Pochvala</w:t>
            </w:r>
          </w:p>
        </w:tc>
      </w:tr>
      <w:tr w:rsidR="00D91F10" w14:paraId="0CFA0AB7"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vAlign w:val="bottom"/>
            <w:hideMark/>
          </w:tcPr>
          <w:p w14:paraId="66CB2E4A" w14:textId="77777777" w:rsidR="00D91F10" w:rsidRDefault="00D91F10">
            <w:pPr>
              <w:pStyle w:val="Normlnweb"/>
              <w:spacing w:before="0" w:beforeAutospacing="0" w:after="0" w:afterAutospacing="0"/>
            </w:pPr>
            <w:r>
              <w:rPr>
                <w:rFonts w:ascii="Calibri" w:hAnsi="Calibri" w:cs="Calibri"/>
                <w:color w:val="000000"/>
              </w:rPr>
              <w:t>Viditelný posun v plnění povinností</w:t>
            </w:r>
          </w:p>
        </w:tc>
        <w:tc>
          <w:tcPr>
            <w:tcW w:w="0" w:type="auto"/>
            <w:tcBorders>
              <w:top w:val="single" w:sz="6" w:space="0" w:color="000000"/>
              <w:left w:val="single" w:sz="6" w:space="0" w:color="000000"/>
              <w:bottom w:val="single" w:sz="6" w:space="0" w:color="000000"/>
              <w:right w:val="single" w:sz="6" w:space="0" w:color="000000"/>
            </w:tcBorders>
            <w:shd w:val="clear" w:color="auto" w:fill="C5E0B3"/>
            <w:tcMar>
              <w:top w:w="0" w:type="dxa"/>
              <w:left w:w="40" w:type="dxa"/>
              <w:bottom w:w="0" w:type="dxa"/>
              <w:right w:w="40" w:type="dxa"/>
            </w:tcMar>
            <w:vAlign w:val="center"/>
            <w:hideMark/>
          </w:tcPr>
          <w:p w14:paraId="1BBBC179" w14:textId="77777777" w:rsidR="00D91F10" w:rsidRDefault="00D91F10">
            <w:pPr>
              <w:pStyle w:val="Normlnweb"/>
              <w:spacing w:before="0" w:beforeAutospacing="0" w:after="0" w:afterAutospacing="0"/>
              <w:jc w:val="center"/>
            </w:pPr>
            <w:r>
              <w:rPr>
                <w:rFonts w:ascii="Calibri" w:hAnsi="Calibri" w:cs="Calibri"/>
                <w:color w:val="000000"/>
              </w:rPr>
              <w:t>Pochvala</w:t>
            </w:r>
          </w:p>
        </w:tc>
      </w:tr>
    </w:tbl>
    <w:p w14:paraId="6F79B418" w14:textId="77777777" w:rsidR="00D91F10" w:rsidRDefault="00D91F10" w:rsidP="00D91F10">
      <w:pPr>
        <w:pStyle w:val="Normlnweb"/>
        <w:shd w:val="clear" w:color="auto" w:fill="FFFFFF"/>
        <w:spacing w:before="0" w:beforeAutospacing="0" w:after="0" w:afterAutospacing="0"/>
        <w:jc w:val="both"/>
      </w:pPr>
    </w:p>
    <w:p w14:paraId="2AFEDD9A"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Hodnocení vzdělávacích předmětů </w:t>
      </w:r>
    </w:p>
    <w:p w14:paraId="0E88318B"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1. - 3. ročník</w:t>
      </w:r>
    </w:p>
    <w:p w14:paraId="19E157BF"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Forma hodnocení:</w:t>
      </w:r>
      <w:r>
        <w:rPr>
          <w:rFonts w:ascii="Calibri" w:hAnsi="Calibri" w:cs="Calibri"/>
          <w:color w:val="000000"/>
        </w:rPr>
        <w:t xml:space="preserve"> V 1. až 3. ročníku je uplatňováno výhradně slovní hodnocení.</w:t>
      </w:r>
    </w:p>
    <w:p w14:paraId="74F00157"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Charakteristika:</w:t>
      </w:r>
      <w:r>
        <w:rPr>
          <w:rFonts w:ascii="Calibri" w:hAnsi="Calibri" w:cs="Calibri"/>
          <w:color w:val="000000"/>
        </w:rPr>
        <w:t xml:space="preserve"> Hodnocení má formu osobního, formativně orientovaného dopisu adresovaného přímo žákovi.</w:t>
      </w:r>
    </w:p>
    <w:p w14:paraId="36706755" w14:textId="77777777" w:rsidR="00D91F10" w:rsidRDefault="00D91F10" w:rsidP="00D91F10">
      <w:pPr>
        <w:pStyle w:val="Normlnweb"/>
        <w:shd w:val="clear" w:color="auto" w:fill="FFFFFF"/>
        <w:spacing w:before="0" w:beforeAutospacing="0" w:after="200" w:afterAutospacing="0"/>
      </w:pPr>
      <w:r>
        <w:rPr>
          <w:rFonts w:ascii="Calibri" w:hAnsi="Calibri" w:cs="Calibri"/>
          <w:b/>
          <w:bCs/>
          <w:color w:val="000000"/>
        </w:rPr>
        <w:lastRenderedPageBreak/>
        <w:t>Obsah hodnocení:</w:t>
      </w:r>
      <w:r>
        <w:rPr>
          <w:rFonts w:ascii="Calibri" w:hAnsi="Calibri" w:cs="Calibri"/>
          <w:color w:val="000000"/>
        </w:rPr>
        <w:t xml:space="preserve"> Slovní popis se zaměřuje na:</w:t>
      </w:r>
    </w:p>
    <w:p w14:paraId="113903F8" w14:textId="77777777" w:rsidR="00D91F10" w:rsidRDefault="00D91F10" w:rsidP="00D91F10">
      <w:pPr>
        <w:pStyle w:val="Normlnweb"/>
        <w:numPr>
          <w:ilvl w:val="0"/>
          <w:numId w:val="36"/>
        </w:numPr>
        <w:shd w:val="clear" w:color="auto" w:fill="FFFFFF"/>
        <w:spacing w:before="240" w:beforeAutospacing="0" w:after="0" w:afterAutospacing="0"/>
        <w:textAlignment w:val="baseline"/>
        <w:rPr>
          <w:rFonts w:ascii="Calibri" w:hAnsi="Calibri" w:cs="Calibri"/>
          <w:color w:val="000000"/>
        </w:rPr>
      </w:pPr>
      <w:r>
        <w:rPr>
          <w:rFonts w:ascii="Calibri" w:hAnsi="Calibri" w:cs="Calibri"/>
          <w:color w:val="000000"/>
        </w:rPr>
        <w:t>Ocenění dosažených úspěchů a konkrétních dovedností (</w:t>
      </w:r>
      <w:r>
        <w:rPr>
          <w:rFonts w:ascii="Calibri" w:hAnsi="Calibri" w:cs="Calibri"/>
          <w:i/>
          <w:iCs/>
          <w:color w:val="000000"/>
        </w:rPr>
        <w:t>„Co se ti již výborně daří...“</w:t>
      </w:r>
      <w:r>
        <w:rPr>
          <w:rFonts w:ascii="Calibri" w:hAnsi="Calibri" w:cs="Calibri"/>
          <w:color w:val="000000"/>
        </w:rPr>
        <w:t>).</w:t>
      </w:r>
    </w:p>
    <w:p w14:paraId="5359FDA3" w14:textId="77777777" w:rsidR="00D91F10" w:rsidRDefault="00D91F10" w:rsidP="00D91F10">
      <w:pPr>
        <w:pStyle w:val="Normlnweb"/>
        <w:numPr>
          <w:ilvl w:val="0"/>
          <w:numId w:val="36"/>
        </w:numPr>
        <w:shd w:val="clear" w:color="auto" w:fill="FFFFFF"/>
        <w:spacing w:before="0" w:beforeAutospacing="0" w:after="0" w:afterAutospacing="0"/>
        <w:textAlignment w:val="baseline"/>
        <w:rPr>
          <w:rFonts w:ascii="Calibri" w:hAnsi="Calibri" w:cs="Calibri"/>
          <w:color w:val="000000"/>
        </w:rPr>
      </w:pPr>
      <w:r>
        <w:rPr>
          <w:rFonts w:ascii="Calibri" w:hAnsi="Calibri" w:cs="Calibri"/>
          <w:color w:val="000000"/>
        </w:rPr>
        <w:t>Pojmenování oblastí, které vyžadují další procvičování a zvýšené úsilí (</w:t>
      </w:r>
      <w:r>
        <w:rPr>
          <w:rFonts w:ascii="Calibri" w:hAnsi="Calibri" w:cs="Calibri"/>
          <w:i/>
          <w:iCs/>
          <w:color w:val="000000"/>
        </w:rPr>
        <w:t>„V čem je potřeba trochu přidat...“</w:t>
      </w:r>
      <w:r>
        <w:rPr>
          <w:rFonts w:ascii="Calibri" w:hAnsi="Calibri" w:cs="Calibri"/>
          <w:color w:val="000000"/>
        </w:rPr>
        <w:t>).</w:t>
      </w:r>
    </w:p>
    <w:p w14:paraId="3E642710" w14:textId="77777777" w:rsidR="00D91F10" w:rsidRDefault="00D91F10" w:rsidP="00D91F10">
      <w:pPr>
        <w:pStyle w:val="Normlnweb"/>
        <w:numPr>
          <w:ilvl w:val="0"/>
          <w:numId w:val="36"/>
        </w:numPr>
        <w:shd w:val="clear" w:color="auto" w:fill="FFFFFF"/>
        <w:spacing w:before="0" w:beforeAutospacing="0" w:after="240" w:afterAutospacing="0"/>
        <w:textAlignment w:val="baseline"/>
        <w:rPr>
          <w:rFonts w:ascii="Calibri" w:hAnsi="Calibri" w:cs="Calibri"/>
          <w:color w:val="000000"/>
        </w:rPr>
      </w:pPr>
      <w:r>
        <w:rPr>
          <w:rFonts w:ascii="Calibri" w:hAnsi="Calibri" w:cs="Calibri"/>
          <w:color w:val="000000"/>
        </w:rPr>
        <w:t>Zmapování pokroku a posunu v čase (</w:t>
      </w:r>
      <w:r>
        <w:rPr>
          <w:rFonts w:ascii="Calibri" w:hAnsi="Calibri" w:cs="Calibri"/>
          <w:i/>
          <w:iCs/>
          <w:color w:val="000000"/>
        </w:rPr>
        <w:t>„Co nového ses již naučil...“</w:t>
      </w:r>
      <w:r>
        <w:rPr>
          <w:rFonts w:ascii="Calibri" w:hAnsi="Calibri" w:cs="Calibri"/>
          <w:color w:val="000000"/>
        </w:rPr>
        <w:t>).</w:t>
      </w:r>
    </w:p>
    <w:p w14:paraId="233B6A47"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Cíl:</w:t>
      </w:r>
      <w:r>
        <w:rPr>
          <w:rFonts w:ascii="Calibri" w:hAnsi="Calibri" w:cs="Calibri"/>
          <w:color w:val="000000"/>
        </w:rPr>
        <w:t xml:space="preserve"> Podpora vnitřní motivace žáka, odbourání strachu z chybování a vytvoření pozitivního vztahu k učení.</w:t>
      </w:r>
    </w:p>
    <w:p w14:paraId="3968FAFD"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4. - 9.ročník</w:t>
      </w:r>
    </w:p>
    <w:p w14:paraId="0B71838C"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V 4. až 9. ročníku přechází škola na třísložkový model hodnocení. Pro každý vyučovací předmět je vytvořen jednotný hodnotící blok složený ze tří pevně daných rovin, který je doplněn o průběžné slovní hodnocení.</w:t>
      </w:r>
    </w:p>
    <w:p w14:paraId="1CD037DA" w14:textId="77777777" w:rsidR="00D91F10" w:rsidRDefault="00D91F10" w:rsidP="00D91F10">
      <w:pPr>
        <w:pStyle w:val="Nadpis3"/>
        <w:shd w:val="clear" w:color="auto" w:fill="FFFFFF"/>
        <w:spacing w:before="0"/>
        <w:jc w:val="both"/>
      </w:pPr>
      <w:bookmarkStart w:id="21" w:name="_Toc238538031"/>
      <w:r>
        <w:rPr>
          <w:rFonts w:ascii="Calibri" w:hAnsi="Calibri" w:cs="Calibri"/>
          <w:color w:val="000000"/>
          <w:sz w:val="24"/>
          <w:szCs w:val="24"/>
        </w:rPr>
        <w:t>1. ROVINA: ÚROVEŇ OSVOJENÍ UČIVA (zvládnutí očekávaných výstupů – OVU)</w:t>
      </w:r>
      <w:bookmarkEnd w:id="21"/>
    </w:p>
    <w:p w14:paraId="7AFB5D30" w14:textId="77777777" w:rsidR="00D91F10" w:rsidRDefault="00D91F10" w:rsidP="00D91F10">
      <w:pPr>
        <w:pStyle w:val="Normlnweb"/>
        <w:shd w:val="clear" w:color="auto" w:fill="FFFFFF"/>
        <w:spacing w:before="0" w:beforeAutospacing="0" w:after="240" w:afterAutospacing="0"/>
        <w:jc w:val="both"/>
      </w:pPr>
      <w:r>
        <w:rPr>
          <w:rFonts w:ascii="Calibri" w:hAnsi="Calibri" w:cs="Calibri"/>
          <w:color w:val="000000"/>
        </w:rPr>
        <w:t>Tato rovina vyjadřuje míru vědomostí, dovedností a kompetencí, které žák v daném předmětu získal.</w:t>
      </w:r>
    </w:p>
    <w:p w14:paraId="18330715" w14:textId="77777777" w:rsidR="00D91F10" w:rsidRDefault="00D91F10" w:rsidP="00D91F10">
      <w:pPr>
        <w:pStyle w:val="Normlnweb"/>
        <w:numPr>
          <w:ilvl w:val="0"/>
          <w:numId w:val="37"/>
        </w:numPr>
        <w:shd w:val="clear" w:color="auto" w:fill="FFFFFF"/>
        <w:spacing w:before="240" w:beforeAutospacing="0" w:after="0" w:afterAutospacing="0"/>
        <w:textAlignment w:val="baseline"/>
        <w:rPr>
          <w:rFonts w:ascii="Calibri" w:hAnsi="Calibri" w:cs="Calibri"/>
          <w:color w:val="000000"/>
        </w:rPr>
      </w:pPr>
      <w:r>
        <w:rPr>
          <w:rFonts w:ascii="Calibri" w:hAnsi="Calibri" w:cs="Calibri"/>
          <w:color w:val="000000"/>
        </w:rPr>
        <w:t xml:space="preserve">Vyučující v průběhu pololetí eviduje body za dílčí ověřování (testy, projekty, samostatné práce, prezentace). Elektronická žákovská knížka </w:t>
      </w:r>
      <w:proofErr w:type="gramStart"/>
      <w:r>
        <w:rPr>
          <w:rFonts w:ascii="Calibri" w:hAnsi="Calibri" w:cs="Calibri"/>
          <w:color w:val="000000"/>
        </w:rPr>
        <w:t>( v</w:t>
      </w:r>
      <w:proofErr w:type="gramEnd"/>
      <w:r>
        <w:rPr>
          <w:rFonts w:ascii="Calibri" w:hAnsi="Calibri" w:cs="Calibri"/>
          <w:color w:val="000000"/>
        </w:rPr>
        <w:t xml:space="preserve"> sytému AES) průběžně vypočítává míru zvládnutí výstupů učiva v procentech podle počtu dosažených bodů.</w:t>
      </w:r>
    </w:p>
    <w:p w14:paraId="78A361DB" w14:textId="77777777" w:rsidR="00D91F10" w:rsidRDefault="00D91F10" w:rsidP="00D91F10">
      <w:pPr>
        <w:pStyle w:val="Normlnweb"/>
        <w:numPr>
          <w:ilvl w:val="0"/>
          <w:numId w:val="37"/>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Klasifikační stupně (procentuální vyjádření):</w:t>
      </w:r>
    </w:p>
    <w:p w14:paraId="2EEDF55D" w14:textId="77777777" w:rsidR="00D91F10" w:rsidRDefault="00D91F10" w:rsidP="00D91F10">
      <w:pPr>
        <w:pStyle w:val="Normlnweb"/>
        <w:numPr>
          <w:ilvl w:val="1"/>
          <w:numId w:val="37"/>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Osvojeno:</w:t>
      </w:r>
      <w:r>
        <w:rPr>
          <w:rFonts w:ascii="Calibri" w:hAnsi="Calibri" w:cs="Calibri"/>
          <w:color w:val="000000"/>
        </w:rPr>
        <w:t xml:space="preserve"> alespoň 85 %</w:t>
      </w:r>
    </w:p>
    <w:p w14:paraId="79EAAC5A" w14:textId="77777777" w:rsidR="00D91F10" w:rsidRDefault="00D91F10" w:rsidP="00D91F10">
      <w:pPr>
        <w:pStyle w:val="Normlnweb"/>
        <w:numPr>
          <w:ilvl w:val="1"/>
          <w:numId w:val="37"/>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Osvojeno s drobnými rezervami:</w:t>
      </w:r>
      <w:r>
        <w:rPr>
          <w:rFonts w:ascii="Calibri" w:hAnsi="Calibri" w:cs="Calibri"/>
          <w:color w:val="000000"/>
        </w:rPr>
        <w:t xml:space="preserve"> alespoň 70 %</w:t>
      </w:r>
    </w:p>
    <w:p w14:paraId="3AE2E20C" w14:textId="77777777" w:rsidR="00D91F10" w:rsidRDefault="00D91F10" w:rsidP="00D91F10">
      <w:pPr>
        <w:pStyle w:val="Normlnweb"/>
        <w:numPr>
          <w:ilvl w:val="1"/>
          <w:numId w:val="37"/>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Osvojeno částečně:</w:t>
      </w:r>
      <w:r>
        <w:rPr>
          <w:rFonts w:ascii="Calibri" w:hAnsi="Calibri" w:cs="Calibri"/>
          <w:color w:val="000000"/>
        </w:rPr>
        <w:t xml:space="preserve"> alespoň 50 %</w:t>
      </w:r>
    </w:p>
    <w:p w14:paraId="2D06A8AC" w14:textId="77777777" w:rsidR="00D91F10" w:rsidRDefault="00D91F10" w:rsidP="00D91F10">
      <w:pPr>
        <w:pStyle w:val="Normlnweb"/>
        <w:numPr>
          <w:ilvl w:val="1"/>
          <w:numId w:val="37"/>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Osvojeno s výraznou dopomocí:</w:t>
      </w:r>
      <w:r>
        <w:rPr>
          <w:rFonts w:ascii="Calibri" w:hAnsi="Calibri" w:cs="Calibri"/>
          <w:color w:val="000000"/>
        </w:rPr>
        <w:t xml:space="preserve"> alespoň 30 %</w:t>
      </w:r>
    </w:p>
    <w:p w14:paraId="73819ECE" w14:textId="77777777" w:rsidR="00D91F10" w:rsidRDefault="00D91F10" w:rsidP="00D91F10">
      <w:pPr>
        <w:pStyle w:val="Normlnweb"/>
        <w:numPr>
          <w:ilvl w:val="1"/>
          <w:numId w:val="37"/>
        </w:numPr>
        <w:shd w:val="clear" w:color="auto" w:fill="FFFFFF"/>
        <w:spacing w:before="0" w:beforeAutospacing="0" w:after="240" w:afterAutospacing="0"/>
        <w:textAlignment w:val="baseline"/>
        <w:rPr>
          <w:rFonts w:ascii="Calibri" w:hAnsi="Calibri" w:cs="Calibri"/>
          <w:color w:val="000000"/>
        </w:rPr>
      </w:pPr>
      <w:r>
        <w:rPr>
          <w:rFonts w:ascii="Calibri" w:hAnsi="Calibri" w:cs="Calibri"/>
          <w:b/>
          <w:bCs/>
          <w:color w:val="000000"/>
        </w:rPr>
        <w:t>Zatím neosvojeno:</w:t>
      </w:r>
      <w:r>
        <w:rPr>
          <w:rFonts w:ascii="Calibri" w:hAnsi="Calibri" w:cs="Calibri"/>
          <w:color w:val="000000"/>
        </w:rPr>
        <w:t xml:space="preserve"> méně než 30 %</w:t>
      </w:r>
    </w:p>
    <w:p w14:paraId="4EB63A3F" w14:textId="77777777" w:rsidR="00D91F10" w:rsidRDefault="00D91F10" w:rsidP="00D91F10">
      <w:pPr>
        <w:pStyle w:val="Normlnweb"/>
        <w:shd w:val="clear" w:color="auto" w:fill="FFFFFF"/>
        <w:spacing w:before="240" w:beforeAutospacing="0" w:after="240" w:afterAutospacing="0"/>
        <w:ind w:left="709"/>
      </w:pPr>
      <w:r>
        <w:rPr>
          <w:rStyle w:val="apple-tab-span"/>
          <w:rFonts w:ascii="Calibri" w:hAnsi="Calibri" w:cs="Calibri"/>
          <w:color w:val="000000"/>
        </w:rPr>
        <w:tab/>
      </w:r>
      <w:r>
        <w:rPr>
          <w:rFonts w:ascii="Calibri" w:hAnsi="Calibri" w:cs="Calibri"/>
          <w:color w:val="000000"/>
        </w:rPr>
        <w:t>tyto klasifikační stupně se uvádějí na vysvědčení včetně procentuálního vyjádření osvojení učiva.</w:t>
      </w:r>
    </w:p>
    <w:p w14:paraId="3FE57501" w14:textId="77777777" w:rsidR="00D91F10" w:rsidRDefault="00D91F10" w:rsidP="00D91F10">
      <w:pPr>
        <w:pStyle w:val="Normlnweb"/>
        <w:numPr>
          <w:ilvl w:val="0"/>
          <w:numId w:val="38"/>
        </w:numPr>
        <w:shd w:val="clear" w:color="auto" w:fill="FFFFFF"/>
        <w:spacing w:before="240" w:beforeAutospacing="0" w:after="240" w:afterAutospacing="0"/>
        <w:textAlignment w:val="baseline"/>
        <w:rPr>
          <w:rFonts w:ascii="Calibri" w:hAnsi="Calibri" w:cs="Calibri"/>
          <w:color w:val="000000"/>
        </w:rPr>
      </w:pPr>
      <w:r>
        <w:rPr>
          <w:rFonts w:ascii="Calibri" w:hAnsi="Calibri" w:cs="Calibri"/>
          <w:b/>
          <w:bCs/>
          <w:color w:val="000000"/>
        </w:rPr>
        <w:t>Převod na známky:</w:t>
      </w:r>
      <w:r>
        <w:rPr>
          <w:rFonts w:ascii="Calibri" w:hAnsi="Calibri" w:cs="Calibri"/>
          <w:color w:val="000000"/>
        </w:rPr>
        <w:t xml:space="preserve"> Tato rovina slouží jako přímý podklad pro převod do tradiční klasifikační stupnice (známek 1–5) v případech, kdy to legislativa vyžaduje.</w:t>
      </w:r>
    </w:p>
    <w:p w14:paraId="60C67357" w14:textId="77777777" w:rsidR="00D91F10" w:rsidRDefault="00D91F10" w:rsidP="00D91F10">
      <w:pPr>
        <w:pStyle w:val="Nadpis3"/>
        <w:shd w:val="clear" w:color="auto" w:fill="FFFFFF"/>
        <w:spacing w:before="280"/>
        <w:jc w:val="both"/>
        <w:rPr>
          <w:rFonts w:ascii="Times New Roman" w:hAnsi="Times New Roman" w:cs="Times New Roman"/>
          <w:color w:val="auto"/>
        </w:rPr>
      </w:pPr>
      <w:bookmarkStart w:id="22" w:name="_Toc238538032"/>
      <w:r>
        <w:rPr>
          <w:rFonts w:ascii="Calibri" w:hAnsi="Calibri" w:cs="Calibri"/>
          <w:color w:val="000000"/>
          <w:sz w:val="24"/>
          <w:szCs w:val="24"/>
        </w:rPr>
        <w:t>2. ROVINA: SNAHA A PŘÍSTUP ŽÁKA</w:t>
      </w:r>
      <w:bookmarkEnd w:id="22"/>
    </w:p>
    <w:p w14:paraId="3843B17D" w14:textId="77777777" w:rsidR="00D91F10" w:rsidRDefault="00D91F10" w:rsidP="00D91F10">
      <w:pPr>
        <w:pStyle w:val="Normlnweb"/>
        <w:shd w:val="clear" w:color="auto" w:fill="FFFFFF"/>
        <w:spacing w:before="0" w:beforeAutospacing="0" w:after="240" w:afterAutospacing="0"/>
        <w:jc w:val="both"/>
      </w:pPr>
      <w:r>
        <w:rPr>
          <w:rFonts w:ascii="Calibri" w:hAnsi="Calibri" w:cs="Calibri"/>
          <w:color w:val="000000"/>
        </w:rPr>
        <w:t>Hodnotí míru zapojení, vnitřní motivace, vytrvalosti a autonomie žáka při práci v daném předmětu.</w:t>
      </w:r>
    </w:p>
    <w:p w14:paraId="17FCDCEF" w14:textId="77777777" w:rsidR="00D91F10" w:rsidRDefault="00D91F10" w:rsidP="00D91F10">
      <w:pPr>
        <w:pStyle w:val="Normlnweb"/>
        <w:numPr>
          <w:ilvl w:val="0"/>
          <w:numId w:val="39"/>
        </w:numPr>
        <w:shd w:val="clear" w:color="auto" w:fill="FFFFFF"/>
        <w:spacing w:before="240" w:beforeAutospacing="0" w:after="0" w:afterAutospacing="0"/>
        <w:textAlignment w:val="baseline"/>
        <w:rPr>
          <w:rFonts w:ascii="Calibri" w:hAnsi="Calibri" w:cs="Calibri"/>
          <w:color w:val="000000"/>
        </w:rPr>
      </w:pPr>
      <w:r>
        <w:rPr>
          <w:rFonts w:ascii="Calibri" w:hAnsi="Calibri" w:cs="Calibri"/>
          <w:b/>
          <w:bCs/>
          <w:color w:val="000000"/>
        </w:rPr>
        <w:t>Úroveň A: Mimořádná snaha a aktivní přístup</w:t>
      </w:r>
      <w:r>
        <w:rPr>
          <w:rFonts w:ascii="Calibri" w:hAnsi="Calibri" w:cs="Calibri"/>
          <w:color w:val="000000"/>
        </w:rPr>
        <w:t xml:space="preserve"> – Žák je proaktivní, vyhledává nadstandardní úkoly a výzvy, při obtížích vytrvává a inspiruje ostatní.</w:t>
      </w:r>
    </w:p>
    <w:p w14:paraId="5AB46C1A" w14:textId="77777777" w:rsidR="00D91F10" w:rsidRDefault="00D91F10" w:rsidP="00D91F10">
      <w:pPr>
        <w:pStyle w:val="Normlnweb"/>
        <w:numPr>
          <w:ilvl w:val="0"/>
          <w:numId w:val="39"/>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Úroveň B: Snaha a zodpovědný přístup</w:t>
      </w:r>
      <w:r>
        <w:rPr>
          <w:rFonts w:ascii="Calibri" w:hAnsi="Calibri" w:cs="Calibri"/>
          <w:color w:val="000000"/>
        </w:rPr>
        <w:t xml:space="preserve"> – Žák je svědomitý, spolehlivě a v termínu plní všechny standardní povinnosti, pracuje stabilně.</w:t>
      </w:r>
    </w:p>
    <w:p w14:paraId="56A412E3" w14:textId="77777777" w:rsidR="00D91F10" w:rsidRDefault="00D91F10" w:rsidP="00D91F10">
      <w:pPr>
        <w:pStyle w:val="Normlnweb"/>
        <w:numPr>
          <w:ilvl w:val="0"/>
          <w:numId w:val="39"/>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Úroveň C: Občasná snaha s výkyvy</w:t>
      </w:r>
      <w:r>
        <w:rPr>
          <w:rFonts w:ascii="Calibri" w:hAnsi="Calibri" w:cs="Calibri"/>
          <w:color w:val="000000"/>
        </w:rPr>
        <w:t xml:space="preserve"> – Pracovní nasazení žáka kolísá na základě vnějších vlivů či motivace. Úkoly plní, ale kvalita vykazuje nepravidelnosti.</w:t>
      </w:r>
    </w:p>
    <w:p w14:paraId="6F756873" w14:textId="77777777" w:rsidR="00D91F10" w:rsidRDefault="00D91F10" w:rsidP="00D91F10">
      <w:pPr>
        <w:pStyle w:val="Normlnweb"/>
        <w:numPr>
          <w:ilvl w:val="0"/>
          <w:numId w:val="39"/>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Úroveň D: Nízká snaha vyžadující stálé pobízení</w:t>
      </w:r>
      <w:r>
        <w:rPr>
          <w:rFonts w:ascii="Calibri" w:hAnsi="Calibri" w:cs="Calibri"/>
          <w:color w:val="000000"/>
        </w:rPr>
        <w:t xml:space="preserve"> – Žák pracuje povrchně s minimálním úsilím, k zahájení a dokončení práce vyžaduje neustálou kontrolu učitele.</w:t>
      </w:r>
    </w:p>
    <w:p w14:paraId="063509C1" w14:textId="77777777" w:rsidR="00D91F10" w:rsidRDefault="00D91F10" w:rsidP="00D91F10">
      <w:pPr>
        <w:pStyle w:val="Normlnweb"/>
        <w:numPr>
          <w:ilvl w:val="0"/>
          <w:numId w:val="39"/>
        </w:numPr>
        <w:shd w:val="clear" w:color="auto" w:fill="FFFFFF"/>
        <w:spacing w:before="0" w:beforeAutospacing="0" w:after="240" w:afterAutospacing="0"/>
        <w:textAlignment w:val="baseline"/>
        <w:rPr>
          <w:rFonts w:ascii="Calibri" w:hAnsi="Calibri" w:cs="Calibri"/>
          <w:color w:val="000000"/>
        </w:rPr>
      </w:pPr>
      <w:r>
        <w:rPr>
          <w:rFonts w:ascii="Calibri" w:hAnsi="Calibri" w:cs="Calibri"/>
          <w:b/>
          <w:bCs/>
          <w:color w:val="000000"/>
        </w:rPr>
        <w:t>Úroveň E: Pasivní až odmítavý přístup</w:t>
      </w:r>
      <w:r>
        <w:rPr>
          <w:rFonts w:ascii="Calibri" w:hAnsi="Calibri" w:cs="Calibri"/>
          <w:color w:val="000000"/>
        </w:rPr>
        <w:t xml:space="preserve"> – Žák chronicky ignoruje povinnosti, projevuje nezájem, případně aktivně sabotuje proces výuky a odmítá spolupráci.</w:t>
      </w:r>
    </w:p>
    <w:p w14:paraId="3BC3DBE6" w14:textId="77777777" w:rsidR="00D91F10" w:rsidRDefault="00D91F10" w:rsidP="00D91F10">
      <w:pPr>
        <w:pStyle w:val="Normlnweb"/>
        <w:shd w:val="clear" w:color="auto" w:fill="FFFFFF"/>
        <w:spacing w:before="240" w:beforeAutospacing="0" w:after="240" w:afterAutospacing="0"/>
        <w:ind w:left="720"/>
      </w:pPr>
      <w:r>
        <w:rPr>
          <w:rFonts w:ascii="Calibri" w:hAnsi="Calibri" w:cs="Calibri"/>
          <w:color w:val="000000"/>
        </w:rPr>
        <w:lastRenderedPageBreak/>
        <w:t>Na vysvědčení se uvádí slovní část jednotlivých úrovní bez písmenného označení. V systému AES je hodnocení dostupné průběžně v elektronické žákovské knížce.</w:t>
      </w:r>
    </w:p>
    <w:p w14:paraId="09775308" w14:textId="77777777" w:rsidR="00D91F10" w:rsidRDefault="00D91F10" w:rsidP="00D91F10">
      <w:pPr>
        <w:pStyle w:val="Nadpis3"/>
        <w:shd w:val="clear" w:color="auto" w:fill="FFFFFF"/>
        <w:spacing w:before="0"/>
        <w:jc w:val="both"/>
      </w:pPr>
      <w:bookmarkStart w:id="23" w:name="_Toc238538033"/>
      <w:r>
        <w:rPr>
          <w:rFonts w:ascii="Calibri" w:hAnsi="Calibri" w:cs="Calibri"/>
          <w:color w:val="000000"/>
          <w:sz w:val="24"/>
          <w:szCs w:val="24"/>
        </w:rPr>
        <w:t>3. ROVINA: RŮST A POKROK</w:t>
      </w:r>
      <w:bookmarkEnd w:id="23"/>
    </w:p>
    <w:p w14:paraId="41B9182C" w14:textId="77777777" w:rsidR="00D91F10" w:rsidRDefault="00D91F10" w:rsidP="00D91F10">
      <w:pPr>
        <w:pStyle w:val="Normlnweb"/>
        <w:shd w:val="clear" w:color="auto" w:fill="FFFFFF"/>
        <w:spacing w:before="0" w:beforeAutospacing="0" w:after="240" w:afterAutospacing="0"/>
        <w:jc w:val="both"/>
      </w:pPr>
      <w:r>
        <w:rPr>
          <w:rFonts w:ascii="Calibri" w:hAnsi="Calibri" w:cs="Calibri"/>
          <w:color w:val="000000"/>
        </w:rPr>
        <w:t>Vyjadřuje dynamiku učení a posun žáka vůči jeho vlastnímu startovnímu bodu, bez ohledu na absolutní procentuální úspěšnost.</w:t>
      </w:r>
    </w:p>
    <w:p w14:paraId="74E127A6" w14:textId="77777777" w:rsidR="00D91F10" w:rsidRDefault="00D91F10" w:rsidP="00D91F10">
      <w:pPr>
        <w:pStyle w:val="Normlnweb"/>
        <w:numPr>
          <w:ilvl w:val="0"/>
          <w:numId w:val="40"/>
        </w:numPr>
        <w:shd w:val="clear" w:color="auto" w:fill="FFFFFF"/>
        <w:spacing w:before="240" w:beforeAutospacing="0" w:after="0" w:afterAutospacing="0"/>
        <w:textAlignment w:val="baseline"/>
        <w:rPr>
          <w:rFonts w:ascii="Calibri" w:hAnsi="Calibri" w:cs="Calibri"/>
          <w:color w:val="000000"/>
        </w:rPr>
      </w:pPr>
      <w:r>
        <w:rPr>
          <w:rFonts w:ascii="Calibri" w:hAnsi="Calibri" w:cs="Calibri"/>
          <w:b/>
          <w:bCs/>
          <w:color w:val="000000"/>
        </w:rPr>
        <w:t>A: Výrazný pokrok:</w:t>
      </w:r>
      <w:r>
        <w:rPr>
          <w:rFonts w:ascii="Calibri" w:hAnsi="Calibri" w:cs="Calibri"/>
          <w:color w:val="000000"/>
        </w:rPr>
        <w:t xml:space="preserve"> Žák zaznamenal v hodnoceném období nepřehlédnutelný, často skokový posun v kvalitě svých dovedností a vědomostí.</w:t>
      </w:r>
    </w:p>
    <w:p w14:paraId="7CBAF912" w14:textId="77777777" w:rsidR="00D91F10" w:rsidRDefault="00D91F10" w:rsidP="00D91F10">
      <w:pPr>
        <w:pStyle w:val="Normlnweb"/>
        <w:numPr>
          <w:ilvl w:val="0"/>
          <w:numId w:val="40"/>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B: Trvalý plynulý pokrok:</w:t>
      </w:r>
      <w:r>
        <w:rPr>
          <w:rFonts w:ascii="Calibri" w:hAnsi="Calibri" w:cs="Calibri"/>
          <w:color w:val="000000"/>
        </w:rPr>
        <w:t xml:space="preserve"> Žák vykazuje zdravý, stabilní a kontinuální vývoj, systematicky rozvíjí své kompetence úměrně svému potenciálu.</w:t>
      </w:r>
    </w:p>
    <w:p w14:paraId="2BF22BCA" w14:textId="77777777" w:rsidR="00D91F10" w:rsidRDefault="00D91F10" w:rsidP="00D91F10">
      <w:pPr>
        <w:pStyle w:val="Normlnweb"/>
        <w:numPr>
          <w:ilvl w:val="0"/>
          <w:numId w:val="40"/>
        </w:numPr>
        <w:shd w:val="clear" w:color="auto" w:fill="FFFFFF"/>
        <w:spacing w:before="0" w:beforeAutospacing="0" w:after="0" w:afterAutospacing="0"/>
        <w:textAlignment w:val="baseline"/>
        <w:rPr>
          <w:rFonts w:ascii="Calibri" w:hAnsi="Calibri" w:cs="Calibri"/>
          <w:color w:val="000000"/>
        </w:rPr>
      </w:pPr>
      <w:r>
        <w:rPr>
          <w:rFonts w:ascii="Calibri" w:hAnsi="Calibri" w:cs="Calibri"/>
          <w:b/>
          <w:bCs/>
          <w:color w:val="000000"/>
        </w:rPr>
        <w:t>C: Beze změn a viditelného pokroku:</w:t>
      </w:r>
      <w:r>
        <w:rPr>
          <w:rFonts w:ascii="Calibri" w:hAnsi="Calibri" w:cs="Calibri"/>
          <w:color w:val="000000"/>
        </w:rPr>
        <w:t xml:space="preserve"> Žák ve svých kompetencích stagnuje. Týká se buď žáků jedoucích na setrvačnost, nebo nadaných žáků, kteří dosahují vysokých procent bez nutnosti překonávat výzvy a růst.</w:t>
      </w:r>
    </w:p>
    <w:p w14:paraId="0486AECA" w14:textId="77777777" w:rsidR="00D91F10" w:rsidRDefault="00D91F10" w:rsidP="00D91F10">
      <w:pPr>
        <w:pStyle w:val="Normlnweb"/>
        <w:numPr>
          <w:ilvl w:val="0"/>
          <w:numId w:val="40"/>
        </w:numPr>
        <w:shd w:val="clear" w:color="auto" w:fill="FFFFFF"/>
        <w:spacing w:before="0" w:beforeAutospacing="0" w:after="240" w:afterAutospacing="0"/>
        <w:textAlignment w:val="baseline"/>
        <w:rPr>
          <w:rFonts w:ascii="Calibri" w:hAnsi="Calibri" w:cs="Calibri"/>
          <w:color w:val="000000"/>
        </w:rPr>
      </w:pPr>
      <w:r>
        <w:rPr>
          <w:rFonts w:ascii="Calibri" w:hAnsi="Calibri" w:cs="Calibri"/>
          <w:b/>
          <w:bCs/>
          <w:color w:val="000000"/>
        </w:rPr>
        <w:t>D: Nutná podpora k pokroku:</w:t>
      </w:r>
      <w:r>
        <w:rPr>
          <w:rFonts w:ascii="Calibri" w:hAnsi="Calibri" w:cs="Calibri"/>
          <w:color w:val="000000"/>
        </w:rPr>
        <w:t xml:space="preserve"> Kompetence žáka se s narůstající komplexností učiva zhoršují. Žák nestíhá tempo, mezery se prohlubují. Tento stav vyžaduje okamžité nastavení podpůrných opatření.</w:t>
      </w:r>
    </w:p>
    <w:p w14:paraId="3DEC3D05" w14:textId="77777777" w:rsidR="00D91F10" w:rsidRDefault="00D91F10" w:rsidP="00D91F10">
      <w:pPr>
        <w:pStyle w:val="Normlnweb"/>
        <w:shd w:val="clear" w:color="auto" w:fill="FFFFFF"/>
        <w:spacing w:before="240" w:beforeAutospacing="0" w:after="0" w:afterAutospacing="0"/>
      </w:pPr>
      <w:r>
        <w:rPr>
          <w:rFonts w:ascii="Calibri" w:hAnsi="Calibri" w:cs="Calibri"/>
          <w:color w:val="000000"/>
        </w:rPr>
        <w:t>Na vysvědčení se uvádí slovní popis růstu a pokroku ve zkráceném tvaru odpovídajícím výše uvedeným čtyřem stupňům bez písmenného označení.</w:t>
      </w:r>
    </w:p>
    <w:p w14:paraId="2AEDC727"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Odložení klasifikace</w:t>
      </w:r>
    </w:p>
    <w:p w14:paraId="7EFDF0F1"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Vyučující může rozhodnout o tom, že žák nebude hodnocen v řádném termínu a klasifikace bude odložena za podmínek, že jeho absence v </w:t>
      </w:r>
      <w:proofErr w:type="gramStart"/>
      <w:r>
        <w:rPr>
          <w:rFonts w:ascii="Calibri" w:hAnsi="Calibri" w:cs="Calibri"/>
          <w:color w:val="000000"/>
        </w:rPr>
        <w:t>hodinách  dosáhla</w:t>
      </w:r>
      <w:proofErr w:type="gramEnd"/>
      <w:r>
        <w:rPr>
          <w:rFonts w:ascii="Calibri" w:hAnsi="Calibri" w:cs="Calibri"/>
          <w:color w:val="000000"/>
        </w:rPr>
        <w:t xml:space="preserve"> 40%, nebo za podmínky, že žák neabsolvoval alespoň 60% hlavních testů a nemohl je vykonat v náhradním termínu, nebo je konat odmítl.</w:t>
      </w:r>
    </w:p>
    <w:p w14:paraId="6F113C38"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Hodnocení celkového prospěchu</w:t>
      </w:r>
    </w:p>
    <w:p w14:paraId="03401520"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Celkové hodnocení žáka se na vysvědčení vyjadřuje stupni:</w:t>
      </w:r>
    </w:p>
    <w:p w14:paraId="4C772BF0" w14:textId="77777777" w:rsidR="00D91F10" w:rsidRDefault="00D91F10" w:rsidP="00D91F10">
      <w:pPr>
        <w:pStyle w:val="Normlnweb"/>
        <w:numPr>
          <w:ilvl w:val="0"/>
          <w:numId w:val="41"/>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b/>
          <w:bCs/>
          <w:color w:val="000000"/>
        </w:rPr>
        <w:t>Prospěl (a) s vyznamenáním</w:t>
      </w:r>
      <w:r>
        <w:rPr>
          <w:rFonts w:ascii="Calibri" w:hAnsi="Calibri" w:cs="Calibri"/>
          <w:color w:val="000000"/>
        </w:rPr>
        <w:t xml:space="preserve">, není-li v žádném z povinných předmětů stanovených ŠVP hodnocen v rovině úrovně osvojení učiva stupněm horším, než “osvojeno s drobnými rezervami” (minimálně 70% míra osvojení OVU ze všech hodnocených předmětů) a zároveň počet předmětů hodnocených stupněm “osvojeno” (minimálně </w:t>
      </w:r>
      <w:proofErr w:type="gramStart"/>
      <w:r>
        <w:rPr>
          <w:rFonts w:ascii="Calibri" w:hAnsi="Calibri" w:cs="Calibri"/>
          <w:color w:val="000000"/>
        </w:rPr>
        <w:t>85%</w:t>
      </w:r>
      <w:proofErr w:type="gramEnd"/>
      <w:r>
        <w:rPr>
          <w:rFonts w:ascii="Calibri" w:hAnsi="Calibri" w:cs="Calibri"/>
          <w:color w:val="000000"/>
        </w:rPr>
        <w:t>) není nižší než počet předmětů hodnocených stupněm “osvojeno s drobnými rezervami a celkové chování je hodnoceno stupněm velmi dobré;</w:t>
      </w:r>
    </w:p>
    <w:p w14:paraId="12DD82B0" w14:textId="77777777" w:rsidR="00D91F10" w:rsidRDefault="00D91F10" w:rsidP="00D91F10">
      <w:pPr>
        <w:pStyle w:val="Normlnweb"/>
        <w:numPr>
          <w:ilvl w:val="0"/>
          <w:numId w:val="41"/>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b/>
          <w:bCs/>
          <w:color w:val="000000"/>
        </w:rPr>
        <w:t>Prospěl (a), není</w:t>
      </w:r>
      <w:r>
        <w:rPr>
          <w:rFonts w:ascii="Calibri" w:hAnsi="Calibri" w:cs="Calibri"/>
          <w:color w:val="000000"/>
        </w:rPr>
        <w:t xml:space="preserve">-li v žádném z povinných předmětů s výjimkou předmětů výchovně zaměřených (tělesná výchova, umění a kultura, umění a tvorba) stanovených ŠVP hodnocen v rovině úrovně osvojení učiva stupněm “zatím neosvojeno” (méně než </w:t>
      </w:r>
      <w:proofErr w:type="gramStart"/>
      <w:r>
        <w:rPr>
          <w:rFonts w:ascii="Calibri" w:hAnsi="Calibri" w:cs="Calibri"/>
          <w:color w:val="000000"/>
        </w:rPr>
        <w:t>30%</w:t>
      </w:r>
      <w:proofErr w:type="gramEnd"/>
      <w:r>
        <w:rPr>
          <w:rFonts w:ascii="Calibri" w:hAnsi="Calibri" w:cs="Calibri"/>
          <w:color w:val="000000"/>
        </w:rPr>
        <w:t>);</w:t>
      </w:r>
    </w:p>
    <w:p w14:paraId="56EB6504" w14:textId="77777777" w:rsidR="00D91F10" w:rsidRDefault="00D91F10" w:rsidP="00D91F10">
      <w:pPr>
        <w:pStyle w:val="Normlnweb"/>
        <w:numPr>
          <w:ilvl w:val="0"/>
          <w:numId w:val="41"/>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b/>
          <w:bCs/>
          <w:color w:val="000000"/>
        </w:rPr>
        <w:t>Neprospěl (a), je</w:t>
      </w:r>
      <w:r>
        <w:rPr>
          <w:rFonts w:ascii="Calibri" w:hAnsi="Calibri" w:cs="Calibri"/>
          <w:color w:val="000000"/>
        </w:rPr>
        <w:t xml:space="preserve">-li v některém z povinných předmětů výjimkou předmětů výchovně zaměřených (tělesná výchova, umění a kultura, umění a tvorba) stanovených ŠVP </w:t>
      </w:r>
      <w:proofErr w:type="gramStart"/>
      <w:r>
        <w:rPr>
          <w:rFonts w:ascii="Calibri" w:hAnsi="Calibri" w:cs="Calibri"/>
          <w:color w:val="000000"/>
        </w:rPr>
        <w:t>hodnocen  v</w:t>
      </w:r>
      <w:proofErr w:type="gramEnd"/>
      <w:r>
        <w:rPr>
          <w:rFonts w:ascii="Calibri" w:hAnsi="Calibri" w:cs="Calibri"/>
          <w:color w:val="000000"/>
        </w:rPr>
        <w:t xml:space="preserve"> rovině úrovně osvojení učiva stupněm “zatím neosvojeno” (méně než 30%);</w:t>
      </w:r>
    </w:p>
    <w:p w14:paraId="1F8F2472" w14:textId="77777777" w:rsidR="00D91F10" w:rsidRDefault="00D91F10" w:rsidP="00D91F10">
      <w:pPr>
        <w:pStyle w:val="Normlnweb"/>
        <w:numPr>
          <w:ilvl w:val="0"/>
          <w:numId w:val="41"/>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b/>
          <w:bCs/>
          <w:color w:val="000000"/>
        </w:rPr>
        <w:t>Nehodnocen (a), není</w:t>
      </w:r>
      <w:r>
        <w:rPr>
          <w:rFonts w:ascii="Calibri" w:hAnsi="Calibri" w:cs="Calibri"/>
          <w:color w:val="000000"/>
        </w:rPr>
        <w:t>-li možné žáka hodnotit z některého z povinných předmětů stanovených ŠVP na konci 1. pololetí.</w:t>
      </w:r>
    </w:p>
    <w:p w14:paraId="5175E2A9"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Způsob informování zákonných zástupců žáka o hodnocení žáka</w:t>
      </w:r>
    </w:p>
    <w:p w14:paraId="32853E8B" w14:textId="77777777" w:rsidR="00D91F10" w:rsidRDefault="00D91F10" w:rsidP="00D91F10">
      <w:pPr>
        <w:pStyle w:val="Normlnweb"/>
        <w:numPr>
          <w:ilvl w:val="0"/>
          <w:numId w:val="4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t xml:space="preserve">O výsledcích vzdělávání žáka jsou zákonní zástupci informováni prostřednictvím elektronického e-learningového systému (dále e-žákovská knížka) na adrese </w:t>
      </w:r>
      <w:hyperlink r:id="rId13" w:history="1">
        <w:r>
          <w:rPr>
            <w:rStyle w:val="Hypertextovodkaz"/>
            <w:rFonts w:ascii="Calibri" w:hAnsi="Calibri" w:cs="Calibri"/>
            <w:color w:val="000000"/>
          </w:rPr>
          <w:t>http://aristoteles.zsgajdosova.cz</w:t>
        </w:r>
      </w:hyperlink>
      <w:r>
        <w:rPr>
          <w:rFonts w:ascii="Calibri" w:hAnsi="Calibri" w:cs="Calibri"/>
          <w:color w:val="000000"/>
        </w:rPr>
        <w:t xml:space="preserve"> . Ve výjimečných případech, nemá-li zákonný zástupce žáka přístup k internetu, může požádat o pravidelné měsíční výpisy z e-žákovské knížky, nebo do ní může přijít kdykoli v době hovorových hodin, nebo jindy po domluvě nahlédnout. </w:t>
      </w:r>
    </w:p>
    <w:p w14:paraId="3CBD2979" w14:textId="77777777" w:rsidR="00D91F10" w:rsidRDefault="00D91F10" w:rsidP="00D91F10">
      <w:pPr>
        <w:pStyle w:val="Normlnweb"/>
        <w:numPr>
          <w:ilvl w:val="0"/>
          <w:numId w:val="42"/>
        </w:numPr>
        <w:shd w:val="clear" w:color="auto" w:fill="FFFFFF"/>
        <w:spacing w:before="0" w:beforeAutospacing="0" w:after="0" w:afterAutospacing="0"/>
        <w:ind w:left="360"/>
        <w:jc w:val="both"/>
        <w:textAlignment w:val="baseline"/>
        <w:rPr>
          <w:rFonts w:ascii="Noto Sans Symbols" w:hAnsi="Noto Sans Symbols"/>
          <w:color w:val="000000"/>
        </w:rPr>
      </w:pPr>
      <w:r>
        <w:rPr>
          <w:rFonts w:ascii="Calibri" w:hAnsi="Calibri" w:cs="Calibri"/>
          <w:color w:val="000000"/>
        </w:rPr>
        <w:lastRenderedPageBreak/>
        <w:t>Třídní učitel se zákonnými zástupci průběžně konzultuje záznamy o splněných úkolech žáka v jednotlivých předmětech, o jeho sociálním chování a způsobu práce také při individuálních pohovorech a hovorových hodinách.</w:t>
      </w:r>
    </w:p>
    <w:p w14:paraId="3FECCBAB"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Způsob hodnocení žáků se speciálními vzdělávacími potřebami.</w:t>
      </w:r>
    </w:p>
    <w:p w14:paraId="7A4E283F"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Při hodnocení žáků se speciálními vzdělávacími potřebami se řídíme platnými zákonnými předpisy, zejména zákonem 561/2004 Sb. V platném znění a vyhláškou 27/2016 Sb. o vzdělávání žáků se speciálními vzdělávacími potřebami v platném znění. </w:t>
      </w:r>
    </w:p>
    <w:p w14:paraId="236B03E1"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Při hodnocení se řídíme doporučením školského poradenského zařízení. </w:t>
      </w:r>
    </w:p>
    <w:p w14:paraId="5B80A67A"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Hodnocení žáků, kteří nejsou státními občany ČR </w:t>
      </w:r>
    </w:p>
    <w:p w14:paraId="717F8B0E"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Při hodnocení těchto žáků ve vzdělávacím oboru Český jazyk a literatura určeného RVP ZV se na konci tří po sobě jdoucích pololetí po zahájení docházky do školy v ČR vždy považuje dosažená úroveň znalosti českého jazyka za závažnou souvislost, která ovlivňuje výkon žáka (§ 15 vyhlášky o ZV č.48/2005 Sb.).</w:t>
      </w:r>
    </w:p>
    <w:p w14:paraId="45069823" w14:textId="5A5C4C9D" w:rsidR="00D91F10" w:rsidRDefault="00D91F10" w:rsidP="00D91F10">
      <w:pPr>
        <w:pStyle w:val="Normlnweb"/>
        <w:shd w:val="clear" w:color="auto" w:fill="FFFFFF"/>
        <w:spacing w:before="0" w:beforeAutospacing="0" w:after="0" w:afterAutospacing="0"/>
      </w:pPr>
    </w:p>
    <w:p w14:paraId="290760E4"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Hodnocení žáka, který plní školní docházku v zahraniční škole</w:t>
      </w:r>
    </w:p>
    <w:p w14:paraId="1B1CCD11"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vychází vždy z platné školské legislativy</w:t>
      </w:r>
    </w:p>
    <w:p w14:paraId="3AF3CE88"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 xml:space="preserve">Žák, který plní povinnou školní docházku ve škole uvedené v odstavci 1 písm. a) </w:t>
      </w:r>
      <w:proofErr w:type="gramStart"/>
      <w:r>
        <w:rPr>
          <w:rFonts w:ascii="Calibri" w:hAnsi="Calibri" w:cs="Calibri"/>
          <w:color w:val="000000"/>
        </w:rPr>
        <w:t>=  mimo</w:t>
      </w:r>
      <w:proofErr w:type="gramEnd"/>
      <w:r>
        <w:rPr>
          <w:rFonts w:ascii="Calibri" w:hAnsi="Calibri" w:cs="Calibri"/>
          <w:color w:val="000000"/>
        </w:rPr>
        <w:t xml:space="preserve"> území ČR , může na žádost zákonného zástupce konat zkoušky z vybraných předmětů ve škole uvedené v odstavci 3 což je spádová/ČR škola; nekoná-li žák tyto zkoušky, doloží zákonný zástupce plnění povinné školní docházky žáka škole způsobem stanoveným v prováděcím právním předpisu. </w:t>
      </w:r>
    </w:p>
    <w:p w14:paraId="36470A94"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Výsledky těchto zkoušek lze také nahradit doloženými výsledky vzdělávání u poskytovatele vzdělávání v zahraničí, který v souladu se smlouvou uzavřenou s ministerstvem zajišťuje vzdělávání občanů České republiky v zahraničí, přičemž u žáků vzdělávajících se zároveň podle odstavce 1 písm. a) se doklad o výsledcích vzdělávání u tohoto poskytovatele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w:t>
      </w:r>
    </w:p>
    <w:p w14:paraId="5E6D9B11" w14:textId="77777777" w:rsidR="00D91F10" w:rsidRDefault="00D91F10" w:rsidP="00D91F10">
      <w:pPr>
        <w:pStyle w:val="Normlnweb"/>
        <w:shd w:val="clear" w:color="auto" w:fill="FFFFFF"/>
        <w:spacing w:before="0" w:beforeAutospacing="0" w:after="0" w:afterAutospacing="0"/>
      </w:pPr>
      <w:r>
        <w:rPr>
          <w:rFonts w:ascii="Calibri" w:hAnsi="Calibri" w:cs="Calibri"/>
          <w:b/>
          <w:bCs/>
          <w:color w:val="000000"/>
        </w:rPr>
        <w:t>Opravné a komisionální zkoušky</w:t>
      </w:r>
    </w:p>
    <w:p w14:paraId="2DE2CA12" w14:textId="77777777" w:rsidR="00D91F10" w:rsidRDefault="00D91F10" w:rsidP="00D91F10">
      <w:pPr>
        <w:pStyle w:val="Normlnweb"/>
        <w:shd w:val="clear" w:color="auto" w:fill="FFFFFF"/>
        <w:spacing w:before="0" w:beforeAutospacing="0" w:after="0" w:afterAutospacing="0"/>
        <w:jc w:val="both"/>
      </w:pPr>
      <w:r>
        <w:rPr>
          <w:rFonts w:ascii="Calibri" w:hAnsi="Calibri" w:cs="Calibri"/>
          <w:color w:val="000000"/>
        </w:rPr>
        <w:t>Zkoušky se konají v těchto případech:</w:t>
      </w:r>
    </w:p>
    <w:p w14:paraId="706EE7C8" w14:textId="77777777" w:rsidR="00D91F10" w:rsidRDefault="00D91F10" w:rsidP="00D91F10">
      <w:pPr>
        <w:pStyle w:val="Normlnweb"/>
        <w:numPr>
          <w:ilvl w:val="0"/>
          <w:numId w:val="43"/>
        </w:numPr>
        <w:shd w:val="clear" w:color="auto" w:fill="FFFFFF"/>
        <w:spacing w:before="0" w:beforeAutospacing="0" w:after="0" w:afterAutospacing="0"/>
        <w:jc w:val="both"/>
        <w:textAlignment w:val="baseline"/>
        <w:rPr>
          <w:rFonts w:ascii="Noto Sans Symbols" w:hAnsi="Noto Sans Symbols"/>
          <w:color w:val="000000"/>
        </w:rPr>
      </w:pPr>
      <w:r>
        <w:rPr>
          <w:rFonts w:ascii="Calibri" w:hAnsi="Calibri" w:cs="Calibri"/>
          <w:color w:val="000000"/>
        </w:rPr>
        <w:t>při přezkoušení žáka, kterého nebylo možné klasifikovat v řádném termínu na konci 1. nebo 2. pololetí,</w:t>
      </w:r>
    </w:p>
    <w:p w14:paraId="69BEDC4A" w14:textId="77777777" w:rsidR="00D91F10" w:rsidRDefault="00D91F10" w:rsidP="00D91F10">
      <w:pPr>
        <w:pStyle w:val="Normlnweb"/>
        <w:numPr>
          <w:ilvl w:val="0"/>
          <w:numId w:val="43"/>
        </w:numPr>
        <w:shd w:val="clear" w:color="auto" w:fill="FFFFFF"/>
        <w:spacing w:before="0" w:beforeAutospacing="0" w:after="0" w:afterAutospacing="0"/>
        <w:jc w:val="both"/>
        <w:textAlignment w:val="baseline"/>
        <w:rPr>
          <w:rFonts w:ascii="Noto Sans Symbols" w:hAnsi="Noto Sans Symbols"/>
          <w:color w:val="000000"/>
        </w:rPr>
      </w:pPr>
      <w:r>
        <w:rPr>
          <w:rFonts w:ascii="Calibri" w:hAnsi="Calibri" w:cs="Calibri"/>
          <w:color w:val="000000"/>
        </w:rPr>
        <w:t>při přezkoušení žáka, má-li zákonný zástupce pochybnosti o správnosti celkové klasifikace,</w:t>
      </w:r>
    </w:p>
    <w:p w14:paraId="5A15EDA8" w14:textId="77777777" w:rsidR="00D91F10" w:rsidRDefault="00D91F10" w:rsidP="00D91F10">
      <w:pPr>
        <w:pStyle w:val="Normlnweb"/>
        <w:numPr>
          <w:ilvl w:val="0"/>
          <w:numId w:val="43"/>
        </w:numPr>
        <w:shd w:val="clear" w:color="auto" w:fill="FFFFFF"/>
        <w:spacing w:before="0" w:beforeAutospacing="0" w:after="0" w:afterAutospacing="0"/>
        <w:jc w:val="both"/>
        <w:textAlignment w:val="baseline"/>
        <w:rPr>
          <w:rFonts w:ascii="Noto Sans Symbols" w:hAnsi="Noto Sans Symbols"/>
          <w:color w:val="000000"/>
        </w:rPr>
      </w:pPr>
      <w:r>
        <w:rPr>
          <w:rFonts w:ascii="Calibri" w:hAnsi="Calibri" w:cs="Calibri"/>
          <w:color w:val="000000"/>
        </w:rPr>
        <w:t>při zařazování žáka do vyššího ročníku bez absolvování předchozího ročníku,</w:t>
      </w:r>
    </w:p>
    <w:p w14:paraId="164B19A7" w14:textId="77777777" w:rsidR="00D91F10" w:rsidRDefault="00D91F10" w:rsidP="00D91F10">
      <w:pPr>
        <w:pStyle w:val="Normlnweb"/>
        <w:numPr>
          <w:ilvl w:val="0"/>
          <w:numId w:val="43"/>
        </w:numPr>
        <w:shd w:val="clear" w:color="auto" w:fill="FFFFFF"/>
        <w:spacing w:before="0" w:beforeAutospacing="0" w:after="0" w:afterAutospacing="0"/>
        <w:jc w:val="both"/>
        <w:textAlignment w:val="baseline"/>
        <w:rPr>
          <w:rFonts w:ascii="Noto Sans Symbols" w:hAnsi="Noto Sans Symbols"/>
          <w:color w:val="000000"/>
        </w:rPr>
      </w:pPr>
      <w:r>
        <w:rPr>
          <w:rFonts w:ascii="Calibri" w:hAnsi="Calibri" w:cs="Calibri"/>
          <w:color w:val="000000"/>
        </w:rPr>
        <w:t>při zkoušení žáka, který plní povinnou školní docházku mimo území ČR,</w:t>
      </w:r>
    </w:p>
    <w:p w14:paraId="5A23EA6B" w14:textId="77777777" w:rsidR="00D91F10" w:rsidRDefault="00D91F10" w:rsidP="00D91F10">
      <w:pPr>
        <w:pStyle w:val="Normlnweb"/>
        <w:numPr>
          <w:ilvl w:val="0"/>
          <w:numId w:val="43"/>
        </w:numPr>
        <w:shd w:val="clear" w:color="auto" w:fill="FFFFFF"/>
        <w:spacing w:before="0" w:beforeAutospacing="0" w:after="0" w:afterAutospacing="0"/>
        <w:jc w:val="both"/>
        <w:textAlignment w:val="baseline"/>
        <w:rPr>
          <w:rFonts w:ascii="Noto Sans Symbols" w:hAnsi="Noto Sans Symbols"/>
          <w:color w:val="000000"/>
        </w:rPr>
      </w:pPr>
      <w:r>
        <w:rPr>
          <w:rFonts w:ascii="Calibri" w:hAnsi="Calibri" w:cs="Calibri"/>
          <w:color w:val="000000"/>
        </w:rPr>
        <w:t>při opravných zkouškách,</w:t>
      </w:r>
    </w:p>
    <w:p w14:paraId="2EE4E10A" w14:textId="77777777" w:rsidR="00D91F10" w:rsidRDefault="00D91F10" w:rsidP="00D91F10">
      <w:pPr>
        <w:pStyle w:val="Normlnweb"/>
        <w:numPr>
          <w:ilvl w:val="0"/>
          <w:numId w:val="43"/>
        </w:numPr>
        <w:shd w:val="clear" w:color="auto" w:fill="FFFFFF"/>
        <w:spacing w:before="0" w:beforeAutospacing="0" w:after="0" w:afterAutospacing="0"/>
        <w:jc w:val="both"/>
        <w:textAlignment w:val="baseline"/>
        <w:rPr>
          <w:rFonts w:ascii="Noto Sans Symbols" w:hAnsi="Noto Sans Symbols"/>
          <w:color w:val="000000"/>
        </w:rPr>
      </w:pPr>
      <w:r>
        <w:rPr>
          <w:rFonts w:ascii="Calibri" w:hAnsi="Calibri" w:cs="Calibri"/>
          <w:color w:val="000000"/>
        </w:rPr>
        <w:t>při přezkoušení žáků českých občanů, při jejichž vzdělávání v zahraničí nebylo postupováno podle platných předpisů,</w:t>
      </w:r>
    </w:p>
    <w:p w14:paraId="1D9A1221" w14:textId="77777777" w:rsidR="00D91F10" w:rsidRDefault="00D91F10" w:rsidP="00D91F10">
      <w:pPr>
        <w:pStyle w:val="Normlnweb"/>
        <w:numPr>
          <w:ilvl w:val="0"/>
          <w:numId w:val="43"/>
        </w:numPr>
        <w:shd w:val="clear" w:color="auto" w:fill="FFFFFF"/>
        <w:spacing w:before="0" w:beforeAutospacing="0" w:after="0" w:afterAutospacing="0"/>
        <w:jc w:val="both"/>
        <w:textAlignment w:val="baseline"/>
        <w:rPr>
          <w:rFonts w:ascii="Noto Sans Symbols" w:hAnsi="Noto Sans Symbols"/>
          <w:color w:val="000000"/>
        </w:rPr>
      </w:pPr>
      <w:r>
        <w:rPr>
          <w:rFonts w:ascii="Calibri" w:hAnsi="Calibri" w:cs="Calibri"/>
          <w:color w:val="000000"/>
        </w:rPr>
        <w:t>k doplnění podkladů pro klasifikaci v případě, že žák zameškal velké množství vyučovacích hodin,  </w:t>
      </w:r>
    </w:p>
    <w:p w14:paraId="3AB63921" w14:textId="77777777" w:rsidR="00D91F10" w:rsidRDefault="00D91F10" w:rsidP="00D91F10">
      <w:pPr>
        <w:pStyle w:val="Normlnweb"/>
        <w:numPr>
          <w:ilvl w:val="0"/>
          <w:numId w:val="43"/>
        </w:numPr>
        <w:shd w:val="clear" w:color="auto" w:fill="FFFFFF"/>
        <w:spacing w:before="0" w:beforeAutospacing="0" w:after="120" w:afterAutospacing="0"/>
        <w:ind w:left="717"/>
        <w:jc w:val="both"/>
        <w:textAlignment w:val="baseline"/>
        <w:rPr>
          <w:rFonts w:ascii="Noto Sans Symbols" w:hAnsi="Noto Sans Symbols"/>
          <w:color w:val="000000"/>
        </w:rPr>
      </w:pPr>
      <w:r>
        <w:rPr>
          <w:rFonts w:ascii="Calibri" w:hAnsi="Calibri" w:cs="Calibri"/>
          <w:color w:val="000000"/>
        </w:rPr>
        <w:t>při přezkoušení, nařídil-li je školní inspektor nebo ředitel školy.</w:t>
      </w:r>
    </w:p>
    <w:p w14:paraId="3E2F0834" w14:textId="21F3FDA0" w:rsidR="00D91F10" w:rsidRDefault="00D91F10" w:rsidP="00EA2C22">
      <w:pPr>
        <w:pStyle w:val="Normlnweb"/>
        <w:shd w:val="clear" w:color="auto" w:fill="FFFFFF"/>
        <w:spacing w:before="0" w:beforeAutospacing="0" w:after="200" w:afterAutospacing="0"/>
        <w:jc w:val="both"/>
      </w:pPr>
      <w:r>
        <w:rPr>
          <w:rFonts w:ascii="Calibri" w:hAnsi="Calibri" w:cs="Calibri"/>
          <w:color w:val="000000"/>
        </w:rPr>
        <w:t>Komise pro vykonání zkoušky je tříčlenná. Tvoří ji předseda, kterým je zpravidla ředitel školy nebo jím pověřený učitel, zkoušející učitel, jímž je zpravidla vyučující danému předmětu a přísedící, který má aprobaci pro týž nebo příbuzný předmět. Klasifikační stupeň určí komise většinou hlasů. O komisionální zkoušce se pořizuje protokol.</w:t>
      </w:r>
    </w:p>
    <w:p w14:paraId="31F09E1D" w14:textId="77777777" w:rsidR="00E64F32" w:rsidRDefault="00E64F32">
      <w:pPr>
        <w:shd w:val="clear" w:color="auto" w:fill="FFFFFF"/>
        <w:jc w:val="both"/>
        <w:rPr>
          <w:color w:val="000000"/>
          <w:sz w:val="24"/>
          <w:szCs w:val="24"/>
        </w:rPr>
        <w:sectPr w:rsidR="00E64F32">
          <w:headerReference w:type="default" r:id="rId14"/>
          <w:footerReference w:type="default" r:id="rId15"/>
          <w:pgSz w:w="11906" w:h="16838"/>
          <w:pgMar w:top="1417" w:right="1417" w:bottom="1417" w:left="1417" w:header="708" w:footer="708" w:gutter="0"/>
          <w:cols w:space="708"/>
        </w:sectPr>
      </w:pPr>
    </w:p>
    <w:p w14:paraId="73A94326" w14:textId="738A0C52" w:rsidR="00283489" w:rsidRPr="00283489" w:rsidRDefault="00283489" w:rsidP="00283489">
      <w:pPr>
        <w:pStyle w:val="Nadpis1"/>
        <w:rPr>
          <w:rFonts w:asciiTheme="minorHAnsi" w:hAnsiTheme="minorHAnsi" w:cstheme="minorHAnsi"/>
          <w:color w:val="000000" w:themeColor="text1"/>
        </w:rPr>
      </w:pPr>
      <w:bookmarkStart w:id="24" w:name="_Toc238538034"/>
      <w:r w:rsidRPr="00283489">
        <w:rPr>
          <w:rFonts w:asciiTheme="minorHAnsi" w:hAnsiTheme="minorHAnsi" w:cstheme="minorHAnsi"/>
          <w:color w:val="000000" w:themeColor="text1"/>
        </w:rPr>
        <w:lastRenderedPageBreak/>
        <w:t>Nařízená distanční výuka podle §184a zákona 561/2004 Sb.</w:t>
      </w:r>
      <w:bookmarkEnd w:id="24"/>
    </w:p>
    <w:p w14:paraId="77FA01FE" w14:textId="77777777" w:rsidR="00283489" w:rsidRDefault="00283489">
      <w:pPr>
        <w:pBdr>
          <w:top w:val="nil"/>
          <w:left w:val="nil"/>
          <w:bottom w:val="nil"/>
          <w:right w:val="nil"/>
          <w:between w:val="nil"/>
        </w:pBdr>
        <w:spacing w:after="0"/>
        <w:jc w:val="both"/>
        <w:rPr>
          <w:sz w:val="24"/>
          <w:szCs w:val="24"/>
        </w:rPr>
      </w:pPr>
    </w:p>
    <w:p w14:paraId="257EE935" w14:textId="621C5301" w:rsidR="00E64F32" w:rsidRDefault="00C4531C">
      <w:pPr>
        <w:pBdr>
          <w:top w:val="nil"/>
          <w:left w:val="nil"/>
          <w:bottom w:val="nil"/>
          <w:right w:val="nil"/>
          <w:between w:val="nil"/>
        </w:pBdr>
        <w:spacing w:after="0"/>
        <w:jc w:val="both"/>
        <w:rPr>
          <w:sz w:val="24"/>
          <w:szCs w:val="24"/>
        </w:rPr>
      </w:pPr>
      <w:r>
        <w:rPr>
          <w:sz w:val="24"/>
          <w:szCs w:val="24"/>
        </w:rPr>
        <w:t>Tato příloha školního řádu upřesňuje specifika vzdělávání, která nastanou v případě, že je žákovi, který plní svoji povinnou školní docházku běžným způsobem, tedy ve škole zapsané ve školském rejstříku na území ČR, zakázán přístup do školy rozhodnutím příslušných orgánů (žák je v karanténě, celá třída je v karanténě, škola je zavřená rozhodnutím příslušných orgánů apod.).</w:t>
      </w:r>
    </w:p>
    <w:p w14:paraId="10C55233" w14:textId="77777777" w:rsidR="00E64F32" w:rsidRDefault="00E64F32">
      <w:pPr>
        <w:pBdr>
          <w:top w:val="nil"/>
          <w:left w:val="nil"/>
          <w:bottom w:val="nil"/>
          <w:right w:val="nil"/>
          <w:between w:val="nil"/>
        </w:pBdr>
        <w:spacing w:after="0"/>
        <w:ind w:left="720"/>
        <w:rPr>
          <w:sz w:val="24"/>
          <w:szCs w:val="24"/>
          <w:u w:val="single"/>
        </w:rPr>
      </w:pPr>
    </w:p>
    <w:p w14:paraId="7CEF2DFD" w14:textId="77777777" w:rsidR="00E64F32" w:rsidRDefault="00C4531C">
      <w:pPr>
        <w:numPr>
          <w:ilvl w:val="0"/>
          <w:numId w:val="18"/>
        </w:numPr>
        <w:pBdr>
          <w:top w:val="nil"/>
          <w:left w:val="nil"/>
          <w:bottom w:val="nil"/>
          <w:right w:val="nil"/>
          <w:between w:val="nil"/>
        </w:pBdr>
        <w:spacing w:after="0" w:line="259" w:lineRule="auto"/>
        <w:ind w:left="425"/>
        <w:rPr>
          <w:b/>
          <w:color w:val="000000"/>
          <w:sz w:val="24"/>
          <w:szCs w:val="24"/>
        </w:rPr>
      </w:pPr>
      <w:r>
        <w:rPr>
          <w:b/>
          <w:color w:val="000000"/>
          <w:sz w:val="24"/>
          <w:szCs w:val="24"/>
          <w:u w:val="single"/>
        </w:rPr>
        <w:t>Formy výuky</w:t>
      </w:r>
    </w:p>
    <w:p w14:paraId="7EC43D57" w14:textId="77777777" w:rsidR="00E64F32" w:rsidRDefault="00C4531C">
      <w:pPr>
        <w:pBdr>
          <w:top w:val="nil"/>
          <w:left w:val="nil"/>
          <w:bottom w:val="nil"/>
          <w:right w:val="nil"/>
          <w:between w:val="nil"/>
        </w:pBdr>
        <w:spacing w:after="0"/>
        <w:ind w:firstLine="425"/>
        <w:rPr>
          <w:sz w:val="24"/>
          <w:szCs w:val="24"/>
        </w:rPr>
      </w:pPr>
      <w:r>
        <w:rPr>
          <w:sz w:val="24"/>
          <w:szCs w:val="24"/>
        </w:rPr>
        <w:t>V případě, že je žákovi zakázán přístup do školy, mohou nastat následující formy výuky:</w:t>
      </w:r>
    </w:p>
    <w:p w14:paraId="49722B51" w14:textId="77777777" w:rsidR="00E64F32" w:rsidRDefault="00E64F32">
      <w:pPr>
        <w:pBdr>
          <w:top w:val="nil"/>
          <w:left w:val="nil"/>
          <w:bottom w:val="nil"/>
          <w:right w:val="nil"/>
          <w:between w:val="nil"/>
        </w:pBdr>
        <w:spacing w:after="0"/>
        <w:ind w:left="720"/>
        <w:rPr>
          <w:sz w:val="24"/>
          <w:szCs w:val="24"/>
          <w:u w:val="single"/>
        </w:rPr>
      </w:pPr>
    </w:p>
    <w:p w14:paraId="3BF48DE1" w14:textId="77777777" w:rsidR="00E64F32" w:rsidRDefault="00C4531C">
      <w:pPr>
        <w:pBdr>
          <w:top w:val="nil"/>
          <w:left w:val="nil"/>
          <w:bottom w:val="nil"/>
          <w:right w:val="nil"/>
          <w:between w:val="nil"/>
        </w:pBdr>
        <w:spacing w:after="0"/>
        <w:rPr>
          <w:color w:val="000000"/>
        </w:rPr>
      </w:pPr>
      <w:proofErr w:type="gramStart"/>
      <w:r>
        <w:rPr>
          <w:b/>
          <w:color w:val="000000"/>
        </w:rPr>
        <w:t>Denní</w:t>
      </w:r>
      <w:r>
        <w:rPr>
          <w:b/>
        </w:rPr>
        <w:t xml:space="preserve"> - opatření</w:t>
      </w:r>
      <w:proofErr w:type="gramEnd"/>
      <w:r>
        <w:rPr>
          <w:b/>
        </w:rPr>
        <w:t xml:space="preserve"> se týkají </w:t>
      </w:r>
      <w:r>
        <w:rPr>
          <w:b/>
          <w:color w:val="000000"/>
        </w:rPr>
        <w:t>omezen</w:t>
      </w:r>
      <w:r>
        <w:rPr>
          <w:b/>
        </w:rPr>
        <w:t>ého</w:t>
      </w:r>
      <w:r>
        <w:rPr>
          <w:b/>
          <w:color w:val="000000"/>
        </w:rPr>
        <w:t xml:space="preserve"> počtu žáků, který nepřekročí více jak 50 % žáků třídy. </w:t>
      </w:r>
      <w:r>
        <w:rPr>
          <w:color w:val="000000"/>
        </w:rPr>
        <w:br/>
        <w:t>Výuka žáků docházejících do školy i těch, kteří chybějí, probíhá obvyklou formou. Škola nemá povinnost poskytovat vzdělávání distančním způsobem a postupuje se stejně, jako když jsou žáci běžně nemocní.</w:t>
      </w:r>
    </w:p>
    <w:p w14:paraId="2FF3C735" w14:textId="77777777" w:rsidR="00E64F32" w:rsidRDefault="00E64F32">
      <w:pPr>
        <w:pBdr>
          <w:top w:val="nil"/>
          <w:left w:val="nil"/>
          <w:bottom w:val="nil"/>
          <w:right w:val="nil"/>
          <w:between w:val="nil"/>
        </w:pBdr>
        <w:spacing w:after="0"/>
      </w:pPr>
    </w:p>
    <w:p w14:paraId="362E0742" w14:textId="77777777" w:rsidR="00E64F32" w:rsidRDefault="00C4531C">
      <w:pPr>
        <w:pBdr>
          <w:top w:val="nil"/>
          <w:left w:val="nil"/>
          <w:bottom w:val="nil"/>
          <w:right w:val="nil"/>
          <w:between w:val="nil"/>
        </w:pBdr>
        <w:spacing w:after="0"/>
      </w:pPr>
      <w:proofErr w:type="gramStart"/>
      <w:r>
        <w:rPr>
          <w:b/>
          <w:color w:val="000000"/>
        </w:rPr>
        <w:t>Distanční</w:t>
      </w:r>
      <w:r>
        <w:rPr>
          <w:b/>
        </w:rPr>
        <w:t xml:space="preserve"> - </w:t>
      </w:r>
      <w:r>
        <w:rPr>
          <w:b/>
          <w:color w:val="000000"/>
        </w:rPr>
        <w:t>do</w:t>
      </w:r>
      <w:proofErr w:type="gramEnd"/>
      <w:r>
        <w:rPr>
          <w:b/>
          <w:color w:val="000000"/>
        </w:rPr>
        <w:t xml:space="preserve"> školy nesmí chodit celá třída, více tříd nebo celá škola.</w:t>
      </w:r>
      <w:r>
        <w:rPr>
          <w:color w:val="000000"/>
        </w:rPr>
        <w:br/>
      </w:r>
      <w:r>
        <w:t>V</w:t>
      </w:r>
      <w:r>
        <w:rPr>
          <w:color w:val="000000"/>
        </w:rPr>
        <w:t>zdělávání všech žáků probíhá pouze distanční formou. Tato forma je povinn</w:t>
      </w:r>
      <w:r>
        <w:t>á</w:t>
      </w:r>
      <w:r>
        <w:rPr>
          <w:color w:val="000000"/>
        </w:rPr>
        <w:t>, škola ji musí žákům poskytovat a žáci mají povinnost se podle ní vzdělávat.</w:t>
      </w:r>
      <w:r>
        <w:t xml:space="preserve"> Vyučující pracují se žáky ve dvou typech hodin:</w:t>
      </w:r>
    </w:p>
    <w:p w14:paraId="1ED94200" w14:textId="77777777" w:rsidR="00E64F32" w:rsidRDefault="00E64F32">
      <w:pPr>
        <w:pBdr>
          <w:top w:val="nil"/>
          <w:left w:val="nil"/>
          <w:bottom w:val="nil"/>
          <w:right w:val="nil"/>
          <w:between w:val="nil"/>
        </w:pBdr>
        <w:spacing w:after="0"/>
      </w:pPr>
    </w:p>
    <w:p w14:paraId="0FC5B75F" w14:textId="77777777" w:rsidR="00E64F32" w:rsidRDefault="00C4531C">
      <w:pPr>
        <w:numPr>
          <w:ilvl w:val="0"/>
          <w:numId w:val="17"/>
        </w:numPr>
        <w:pBdr>
          <w:top w:val="nil"/>
          <w:left w:val="nil"/>
          <w:bottom w:val="nil"/>
          <w:right w:val="nil"/>
          <w:between w:val="nil"/>
        </w:pBdr>
        <w:spacing w:after="0" w:line="259" w:lineRule="auto"/>
        <w:rPr>
          <w:color w:val="000000"/>
        </w:rPr>
      </w:pPr>
      <w:r>
        <w:rPr>
          <w:b/>
        </w:rPr>
        <w:t>On-line hodiny</w:t>
      </w:r>
      <w:r>
        <w:rPr>
          <w:b/>
        </w:rPr>
        <w:br/>
      </w:r>
      <w:r>
        <w:t>alespoň část vyučovací hodiny probíhá za pomoci nástroje Google Meet v režimu on-line, žáci se v danou chvíli všichni povinně účastní hodiny se zapnutou kamerou, vyučující do třídní knihy eviduje případnou absenci žáků; hodina může být rozdělena na části pro menší skupiny žáků;</w:t>
      </w:r>
    </w:p>
    <w:p w14:paraId="2F1861EC" w14:textId="77777777" w:rsidR="00E64F32" w:rsidRDefault="00C4531C">
      <w:pPr>
        <w:numPr>
          <w:ilvl w:val="0"/>
          <w:numId w:val="17"/>
        </w:numPr>
        <w:pBdr>
          <w:top w:val="nil"/>
          <w:left w:val="nil"/>
          <w:bottom w:val="nil"/>
          <w:right w:val="nil"/>
          <w:between w:val="nil"/>
        </w:pBdr>
        <w:spacing w:after="0" w:line="259" w:lineRule="auto"/>
      </w:pPr>
      <w:r>
        <w:rPr>
          <w:b/>
        </w:rPr>
        <w:t>Off-line hodiny</w:t>
      </w:r>
      <w:r>
        <w:br/>
        <w:t>Probíhají formami asynchronní e-learningové výuky. Vyučující je v daném čase k dispozici žákům, kteří ho mohou kontaktovat způsobem, který vyučující stanoví. Pokud vyučující žádný konkrétní způsob nestanoví, žák používá ke komunikaci školní mail nebo zprávy systému AES; v off-line hodinách se absence žáků neeviduje, protože žák si práci na úkolech může rozložit do jiných časových úseků, které neodpovídají rozvrhu školy a lépe vyhovují podmínkám vzdělávání, které žák má;</w:t>
      </w:r>
    </w:p>
    <w:p w14:paraId="55716D3B" w14:textId="77777777" w:rsidR="00E64F32" w:rsidRDefault="00E64F32">
      <w:pPr>
        <w:pBdr>
          <w:top w:val="nil"/>
          <w:left w:val="nil"/>
          <w:bottom w:val="nil"/>
          <w:right w:val="nil"/>
          <w:between w:val="nil"/>
        </w:pBdr>
        <w:spacing w:after="0"/>
        <w:ind w:left="720"/>
      </w:pPr>
    </w:p>
    <w:p w14:paraId="7B7849BF" w14:textId="77777777" w:rsidR="00E64F32" w:rsidRDefault="00C4531C">
      <w:pPr>
        <w:pBdr>
          <w:top w:val="nil"/>
          <w:left w:val="nil"/>
          <w:bottom w:val="nil"/>
          <w:right w:val="nil"/>
          <w:between w:val="nil"/>
        </w:pBdr>
        <w:spacing w:after="0"/>
        <w:ind w:left="283"/>
        <w:jc w:val="both"/>
      </w:pPr>
      <w:r>
        <w:t xml:space="preserve">Celkový poměr mezi off-line a on-line hodinami u jednotlivých předmětů je stanoven v příloze školních vzdělávacích programů. </w:t>
      </w:r>
      <w:r>
        <w:br/>
        <w:t>V distanční formě je časová dotace jednotlivých vyučovacích předmětů zachována. Škola v případě vynucené distanční formy výuky sestaví zvláštní rozvrh s určenými časy pro on-line hodiny.</w:t>
      </w:r>
    </w:p>
    <w:p w14:paraId="50B21202" w14:textId="77777777" w:rsidR="00E64F32" w:rsidRDefault="00E64F32">
      <w:pPr>
        <w:pBdr>
          <w:top w:val="nil"/>
          <w:left w:val="nil"/>
          <w:bottom w:val="nil"/>
          <w:right w:val="nil"/>
          <w:between w:val="nil"/>
        </w:pBdr>
        <w:spacing w:after="0"/>
        <w:ind w:left="720"/>
      </w:pPr>
    </w:p>
    <w:p w14:paraId="5A69A6AC" w14:textId="77777777" w:rsidR="00E64F32" w:rsidRDefault="00C4531C">
      <w:pPr>
        <w:ind w:left="283"/>
      </w:pPr>
      <w:r>
        <w:t xml:space="preserve">Žáci při nařízené distanční výuce používají tyto </w:t>
      </w:r>
      <w:r>
        <w:rPr>
          <w:b/>
        </w:rPr>
        <w:t>softwarové nástroje</w:t>
      </w:r>
      <w:r>
        <w:t>:</w:t>
      </w:r>
    </w:p>
    <w:p w14:paraId="222C0D6C" w14:textId="77777777" w:rsidR="00E64F32" w:rsidRDefault="00C4531C">
      <w:pPr>
        <w:numPr>
          <w:ilvl w:val="0"/>
          <w:numId w:val="19"/>
        </w:numPr>
        <w:spacing w:after="0" w:line="259" w:lineRule="auto"/>
        <w:ind w:left="708"/>
      </w:pPr>
      <w:r>
        <w:t xml:space="preserve">Systém AES (studijní materiály, zprávy, odevzdávárny, </w:t>
      </w:r>
      <w:proofErr w:type="spellStart"/>
      <w:r>
        <w:t>povinnostník</w:t>
      </w:r>
      <w:proofErr w:type="spellEnd"/>
      <w:r>
        <w:t>, e-žákovskou knížku atd.)</w:t>
      </w:r>
    </w:p>
    <w:p w14:paraId="0F0BA228" w14:textId="77777777" w:rsidR="00E64F32" w:rsidRDefault="00C4531C">
      <w:pPr>
        <w:numPr>
          <w:ilvl w:val="0"/>
          <w:numId w:val="19"/>
        </w:numPr>
        <w:spacing w:after="0" w:line="259" w:lineRule="auto"/>
        <w:ind w:left="708"/>
      </w:pPr>
      <w:r>
        <w:t xml:space="preserve">Svůj účet </w:t>
      </w:r>
      <w:proofErr w:type="spellStart"/>
      <w:r>
        <w:t>GSuite</w:t>
      </w:r>
      <w:proofErr w:type="spellEnd"/>
      <w:r>
        <w:t xml:space="preserve"> (školní </w:t>
      </w:r>
      <w:proofErr w:type="spellStart"/>
      <w:r>
        <w:t>google</w:t>
      </w:r>
      <w:proofErr w:type="spellEnd"/>
      <w:r>
        <w:t xml:space="preserve"> účet, tzn. školní mail, svůj </w:t>
      </w:r>
      <w:proofErr w:type="spellStart"/>
      <w:r>
        <w:t>google</w:t>
      </w:r>
      <w:proofErr w:type="spellEnd"/>
      <w:r>
        <w:t xml:space="preserve"> disk, nástroj Meet pro on-line setkávání a další služby); pokud žák dosud školní účet zřízen nemá (zpravidla žáci 1.-</w:t>
      </w:r>
      <w:r>
        <w:lastRenderedPageBreak/>
        <w:t xml:space="preserve">3.ročníku), využívá jen službu Meet a to tak, že pozvánka je zaslána na mail rodiče </w:t>
      </w:r>
      <w:proofErr w:type="gramStart"/>
      <w:r>
        <w:t>a nebo</w:t>
      </w:r>
      <w:proofErr w:type="gramEnd"/>
      <w:r>
        <w:t xml:space="preserve"> je zpřístupněna formou linku ve zprávě systému AES (v obou případech je třeba, aby rodič pro přihlášení použil svůj </w:t>
      </w:r>
      <w:proofErr w:type="spellStart"/>
      <w:r>
        <w:t>google</w:t>
      </w:r>
      <w:proofErr w:type="spellEnd"/>
      <w:r>
        <w:t xml:space="preserve"> účet nebo ho vytvořil, tento účet se pak pro přihlašování využívá)</w:t>
      </w:r>
    </w:p>
    <w:p w14:paraId="4C589BAB" w14:textId="77777777" w:rsidR="00E64F32" w:rsidRDefault="00C4531C">
      <w:pPr>
        <w:numPr>
          <w:ilvl w:val="0"/>
          <w:numId w:val="19"/>
        </w:numPr>
        <w:spacing w:after="0" w:line="259" w:lineRule="auto"/>
        <w:ind w:left="708"/>
      </w:pPr>
      <w:r>
        <w:t>výukové programy, jejichž licence škola vlastní za předpokladu, že je technicky možné je využívat na zařízeních žáků</w:t>
      </w:r>
    </w:p>
    <w:p w14:paraId="7E58BF5E" w14:textId="77777777" w:rsidR="00E64F32" w:rsidRDefault="00E64F32">
      <w:pPr>
        <w:pBdr>
          <w:top w:val="nil"/>
          <w:left w:val="nil"/>
          <w:bottom w:val="nil"/>
          <w:right w:val="nil"/>
          <w:between w:val="nil"/>
        </w:pBdr>
        <w:spacing w:after="0"/>
      </w:pPr>
    </w:p>
    <w:p w14:paraId="2DB26798" w14:textId="77777777" w:rsidR="00E64F32" w:rsidRDefault="00E64F32">
      <w:pPr>
        <w:pBdr>
          <w:top w:val="nil"/>
          <w:left w:val="nil"/>
          <w:bottom w:val="nil"/>
          <w:right w:val="nil"/>
          <w:between w:val="nil"/>
        </w:pBdr>
        <w:spacing w:after="0"/>
        <w:ind w:left="720"/>
      </w:pPr>
    </w:p>
    <w:p w14:paraId="303D022B" w14:textId="77777777" w:rsidR="00E64F32" w:rsidRDefault="00C4531C">
      <w:pPr>
        <w:spacing w:after="0"/>
      </w:pPr>
      <w:proofErr w:type="gramStart"/>
      <w:r>
        <w:rPr>
          <w:b/>
        </w:rPr>
        <w:t>Smíšená - opatření</w:t>
      </w:r>
      <w:proofErr w:type="gramEnd"/>
      <w:r>
        <w:rPr>
          <w:b/>
        </w:rPr>
        <w:t xml:space="preserve"> se vztahuje na více jak 50 % žáků třídy, ale třída do školy chodit může.</w:t>
      </w:r>
      <w:r>
        <w:t xml:space="preserve"> </w:t>
      </w:r>
      <w:r>
        <w:br/>
        <w:t>Žáci, na které se opatření vztahuje (je jim zakázáno chodit do školy z důvodů karantény) a všichni ostatní žáci, kteří v danou chvíli nemohou z různých důvodů být ve škole, ale jejich zdravotní stav jim umožňuje, aby se do školy připravovali, se vzdělávají distančním způsobem. Ostatní žáci pokračují v denní docházce do školy. U žáků, kteří se vzdělávají distančně se zjišťuje docházka a eviduje absence jen v on-line hodinách, u žáků, kteří docházejí do školy se eviduje kompletní docházka.</w:t>
      </w:r>
    </w:p>
    <w:p w14:paraId="2F88FE32" w14:textId="77777777" w:rsidR="00E64F32" w:rsidRDefault="00E64F32">
      <w:pPr>
        <w:pBdr>
          <w:top w:val="nil"/>
          <w:left w:val="nil"/>
          <w:bottom w:val="nil"/>
          <w:right w:val="nil"/>
          <w:between w:val="nil"/>
        </w:pBdr>
        <w:spacing w:after="0"/>
        <w:ind w:left="720"/>
      </w:pPr>
    </w:p>
    <w:p w14:paraId="358C7E16" w14:textId="77777777" w:rsidR="00E64F32" w:rsidRDefault="00E64F32">
      <w:pPr>
        <w:pBdr>
          <w:top w:val="nil"/>
          <w:left w:val="nil"/>
          <w:bottom w:val="nil"/>
          <w:right w:val="nil"/>
          <w:between w:val="nil"/>
        </w:pBdr>
        <w:spacing w:after="0"/>
        <w:ind w:left="720"/>
      </w:pPr>
    </w:p>
    <w:p w14:paraId="69CDD520" w14:textId="77777777" w:rsidR="00E64F32" w:rsidRDefault="00C4531C">
      <w:pPr>
        <w:pBdr>
          <w:top w:val="nil"/>
          <w:left w:val="nil"/>
          <w:bottom w:val="nil"/>
          <w:right w:val="nil"/>
          <w:between w:val="nil"/>
        </w:pBdr>
        <w:spacing w:after="0"/>
        <w:rPr>
          <w:b/>
          <w:sz w:val="24"/>
          <w:szCs w:val="24"/>
          <w:u w:val="single"/>
        </w:rPr>
      </w:pPr>
      <w:r>
        <w:rPr>
          <w:b/>
          <w:sz w:val="24"/>
          <w:szCs w:val="24"/>
        </w:rPr>
        <w:t xml:space="preserve">2.    </w:t>
      </w:r>
      <w:r>
        <w:rPr>
          <w:b/>
          <w:sz w:val="24"/>
          <w:szCs w:val="24"/>
          <w:u w:val="single"/>
        </w:rPr>
        <w:t>Způsoby hodnocení</w:t>
      </w:r>
    </w:p>
    <w:p w14:paraId="1876233D" w14:textId="77777777" w:rsidR="00E64F32" w:rsidRDefault="00C4531C">
      <w:pPr>
        <w:pBdr>
          <w:top w:val="nil"/>
          <w:left w:val="nil"/>
          <w:bottom w:val="nil"/>
          <w:right w:val="nil"/>
          <w:between w:val="nil"/>
        </w:pBdr>
        <w:spacing w:after="0"/>
        <w:ind w:left="425"/>
        <w:jc w:val="both"/>
        <w:rPr>
          <w:color w:val="000000"/>
        </w:rPr>
      </w:pPr>
      <w:r>
        <w:rPr>
          <w:color w:val="000000"/>
        </w:rPr>
        <w:t xml:space="preserve">Při hodnocení žáků vzdělávajících se v nařízené distanční výuce platí pravidla hodnocení výsledků vzdělávání popsaná v příloze č.1 platného školního řádu. Vyučující žákům zadávají úkoly povinné a případně dobrovolné a dle platných kritérií, je hodnotí. </w:t>
      </w:r>
      <w:r>
        <w:t>Pokud je nutné žákům k plnění úkolu blíže specifikovat platná kritéria hodnocení, vyučující tak učiní při zadávání úkolu.</w:t>
      </w:r>
      <w:r>
        <w:rPr>
          <w:color w:val="000000"/>
        </w:rPr>
        <w:t xml:space="preserve"> Žáci jsou povinni odevzdávat dle pravidel stanovených vyučujícím pouze úkoly označené jako povinné. Během zadávání a hodnocení úkolů vyučující používají zpětnou vazbu a mohou používat slovní hodnocení jednotlivých úkolů v systému AES i v případě, že žák je na vysvědčení podle pravidel hodnocení vzdělávání hodnocen známkou.</w:t>
      </w:r>
    </w:p>
    <w:p w14:paraId="0732A33F" w14:textId="77777777" w:rsidR="00E64F32" w:rsidRDefault="00E64F32">
      <w:pPr>
        <w:pBdr>
          <w:top w:val="nil"/>
          <w:left w:val="nil"/>
          <w:bottom w:val="nil"/>
          <w:right w:val="nil"/>
          <w:between w:val="nil"/>
        </w:pBdr>
        <w:spacing w:after="0"/>
        <w:ind w:left="720"/>
        <w:rPr>
          <w:color w:val="000000"/>
        </w:rPr>
      </w:pPr>
    </w:p>
    <w:p w14:paraId="3CAD5153" w14:textId="77777777" w:rsidR="00E64F32" w:rsidRDefault="00C4531C">
      <w:pPr>
        <w:pBdr>
          <w:top w:val="nil"/>
          <w:left w:val="nil"/>
          <w:bottom w:val="nil"/>
          <w:right w:val="nil"/>
          <w:between w:val="nil"/>
        </w:pBdr>
        <w:spacing w:after="0"/>
        <w:rPr>
          <w:b/>
          <w:color w:val="000000"/>
          <w:sz w:val="24"/>
          <w:szCs w:val="24"/>
          <w:u w:val="single"/>
        </w:rPr>
      </w:pPr>
      <w:r>
        <w:rPr>
          <w:b/>
          <w:sz w:val="24"/>
          <w:szCs w:val="24"/>
        </w:rPr>
        <w:t xml:space="preserve">3.    </w:t>
      </w:r>
      <w:r>
        <w:rPr>
          <w:b/>
          <w:color w:val="000000"/>
          <w:sz w:val="24"/>
          <w:szCs w:val="24"/>
          <w:u w:val="single"/>
        </w:rPr>
        <w:t>Dokládání důvodů nepřítomnosti</w:t>
      </w:r>
    </w:p>
    <w:p w14:paraId="6015A1C9" w14:textId="77777777" w:rsidR="00E64F32" w:rsidRDefault="00C4531C">
      <w:pPr>
        <w:pBdr>
          <w:top w:val="nil"/>
          <w:left w:val="nil"/>
          <w:bottom w:val="nil"/>
          <w:right w:val="nil"/>
          <w:between w:val="nil"/>
        </w:pBdr>
        <w:spacing w:after="0"/>
        <w:ind w:left="425"/>
        <w:jc w:val="both"/>
        <w:rPr>
          <w:color w:val="000000"/>
        </w:rPr>
      </w:pPr>
      <w:r>
        <w:rPr>
          <w:color w:val="000000"/>
        </w:rPr>
        <w:t>Nařízená distanční výuka je povinnou vzdělávací formou. Odehrává se prostřednictvím on-line a off-line vyučovacích hodin. Zadanou práci, na které má žák pracovat samostatně, může žák rozložit podle vlastních podmínek a časových možností. Na hodinách odehrávajících se v režimu on-line se sleduje a zapisuje absence žáka, a jestliže se jich žák neúčastní, doloží jeho zákonný zástupce vždy důvody nepřítomnosti zápisem do elektronického omluvného listu v systému AES. Pokud je žákovi udělena výjimka a používá papírový omluvný list, může třídní učitel v závislosti na podmínkách domluvit se zákonným zástupcem i jinou bezkontaktní formu omlouvání žáka, papírový omluvný list však po dobu nařízené distanční výuky využít nelze.</w:t>
      </w:r>
    </w:p>
    <w:p w14:paraId="38EC848C" w14:textId="77777777" w:rsidR="00E64F32" w:rsidRDefault="00C4531C">
      <w:pPr>
        <w:pBdr>
          <w:top w:val="nil"/>
          <w:left w:val="nil"/>
          <w:bottom w:val="nil"/>
          <w:right w:val="nil"/>
          <w:between w:val="nil"/>
        </w:pBdr>
        <w:spacing w:after="0"/>
        <w:ind w:left="425"/>
        <w:jc w:val="both"/>
        <w:rPr>
          <w:color w:val="000000"/>
        </w:rPr>
      </w:pPr>
      <w:r>
        <w:rPr>
          <w:color w:val="000000"/>
        </w:rPr>
        <w:t xml:space="preserve"> </w:t>
      </w:r>
    </w:p>
    <w:p w14:paraId="64A5B13E" w14:textId="77777777" w:rsidR="00E64F32" w:rsidRDefault="00E64F32">
      <w:pPr>
        <w:pBdr>
          <w:top w:val="nil"/>
          <w:left w:val="nil"/>
          <w:bottom w:val="nil"/>
          <w:right w:val="nil"/>
          <w:between w:val="nil"/>
        </w:pBdr>
        <w:ind w:left="720"/>
        <w:rPr>
          <w:color w:val="000000"/>
        </w:rPr>
      </w:pPr>
    </w:p>
    <w:sectPr w:rsidR="00E64F32">
      <w:headerReference w:type="defaul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97191" w14:textId="77777777" w:rsidR="00C170CC" w:rsidRDefault="00C170CC">
      <w:pPr>
        <w:spacing w:after="0" w:line="240" w:lineRule="auto"/>
      </w:pPr>
      <w:r>
        <w:separator/>
      </w:r>
    </w:p>
  </w:endnote>
  <w:endnote w:type="continuationSeparator" w:id="0">
    <w:p w14:paraId="5BE8DA81" w14:textId="77777777" w:rsidR="00C170CC" w:rsidRDefault="00C1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6BBC" w14:textId="77777777" w:rsidR="00E64F32" w:rsidRDefault="00C4531C">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t>Školní řád</w:t>
    </w: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E22D57">
      <w:rPr>
        <w:noProof/>
        <w:color w:val="000000"/>
        <w:sz w:val="18"/>
        <w:szCs w:val="18"/>
      </w:rPr>
      <w:t>1</w:t>
    </w:r>
    <w:r>
      <w:rPr>
        <w:color w:val="000000"/>
        <w:sz w:val="18"/>
        <w:szCs w:val="18"/>
      </w:rPr>
      <w:fldChar w:fldCharType="end"/>
    </w:r>
  </w:p>
  <w:p w14:paraId="0D1BD900" w14:textId="77777777" w:rsidR="00E64F32" w:rsidRDefault="00E64F32">
    <w:pPr>
      <w:pBdr>
        <w:top w:val="nil"/>
        <w:left w:val="nil"/>
        <w:bottom w:val="nil"/>
        <w:right w:val="nil"/>
        <w:between w:val="nil"/>
      </w:pBdr>
      <w:tabs>
        <w:tab w:val="center" w:pos="4536"/>
        <w:tab w:val="right" w:pos="9072"/>
      </w:tabs>
      <w:spacing w:after="0" w:line="240" w:lineRule="auto"/>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39DC" w14:textId="77777777" w:rsidR="00E64F32" w:rsidRDefault="00E64F32">
    <w:pPr>
      <w:pBdr>
        <w:top w:val="nil"/>
        <w:left w:val="nil"/>
        <w:bottom w:val="nil"/>
        <w:right w:val="nil"/>
        <w:between w:val="nil"/>
      </w:pBdr>
      <w:tabs>
        <w:tab w:val="center" w:pos="4536"/>
        <w:tab w:val="right" w:pos="9072"/>
      </w:tabs>
      <w:spacing w:after="0" w:line="240" w:lineRule="auto"/>
      <w:jc w:val="center"/>
      <w:rPr>
        <w:color w:val="000000"/>
        <w:sz w:val="18"/>
        <w:szCs w:val="18"/>
      </w:rPr>
    </w:pPr>
  </w:p>
  <w:p w14:paraId="4EAFA2C9" w14:textId="77777777" w:rsidR="00E64F32" w:rsidRDefault="00E64F32">
    <w:pPr>
      <w:pBdr>
        <w:top w:val="nil"/>
        <w:left w:val="nil"/>
        <w:bottom w:val="nil"/>
        <w:right w:val="nil"/>
        <w:between w:val="nil"/>
      </w:pBdr>
      <w:tabs>
        <w:tab w:val="center" w:pos="4536"/>
        <w:tab w:val="right" w:pos="9072"/>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550A6" w14:textId="77777777" w:rsidR="00C170CC" w:rsidRDefault="00C170CC">
      <w:pPr>
        <w:spacing w:after="0" w:line="240" w:lineRule="auto"/>
      </w:pPr>
      <w:r>
        <w:separator/>
      </w:r>
    </w:p>
  </w:footnote>
  <w:footnote w:type="continuationSeparator" w:id="0">
    <w:p w14:paraId="08295665" w14:textId="77777777" w:rsidR="00C170CC" w:rsidRDefault="00C17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4A12" w14:textId="22EC9F43" w:rsidR="00E64F32" w:rsidRDefault="00C4531C">
    <w:pPr>
      <w:pBdr>
        <w:top w:val="nil"/>
        <w:left w:val="nil"/>
        <w:bottom w:val="nil"/>
        <w:right w:val="nil"/>
        <w:between w:val="nil"/>
      </w:pBdr>
      <w:tabs>
        <w:tab w:val="center" w:pos="4536"/>
        <w:tab w:val="right" w:pos="9072"/>
      </w:tabs>
      <w:spacing w:after="0" w:line="240" w:lineRule="auto"/>
      <w:rPr>
        <w:color w:val="000000"/>
        <w:sz w:val="20"/>
        <w:szCs w:val="20"/>
      </w:rPr>
    </w:pPr>
    <w:r>
      <w:rPr>
        <w:color w:val="000000"/>
        <w:sz w:val="20"/>
        <w:szCs w:val="20"/>
      </w:rPr>
      <w:t>Příloha č.1</w:t>
    </w:r>
    <w:r>
      <w:rPr>
        <w:color w:val="000000"/>
        <w:sz w:val="20"/>
        <w:szCs w:val="20"/>
      </w:rPr>
      <w:tab/>
    </w:r>
    <w:r>
      <w:rPr>
        <w:color w:val="000000"/>
        <w:sz w:val="20"/>
        <w:szCs w:val="20"/>
      </w:rPr>
      <w:tab/>
    </w:r>
    <w:r w:rsidR="00E22D57">
      <w:rPr>
        <w:color w:val="000000"/>
        <w:sz w:val="20"/>
        <w:szCs w:val="20"/>
      </w:rPr>
      <w:t>Pravidla hodnocení výsledků vzdělávání žáků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5B0F" w14:textId="225AFD43" w:rsidR="00E64F32" w:rsidRDefault="00C4531C">
    <w:pPr>
      <w:pBdr>
        <w:top w:val="nil"/>
        <w:left w:val="nil"/>
        <w:bottom w:val="nil"/>
        <w:right w:val="nil"/>
        <w:between w:val="nil"/>
      </w:pBdr>
      <w:tabs>
        <w:tab w:val="center" w:pos="4536"/>
        <w:tab w:val="right" w:pos="9072"/>
      </w:tabs>
      <w:spacing w:after="0" w:line="240" w:lineRule="auto"/>
      <w:rPr>
        <w:color w:val="000000"/>
        <w:sz w:val="20"/>
        <w:szCs w:val="20"/>
      </w:rPr>
    </w:pPr>
    <w:r>
      <w:rPr>
        <w:color w:val="000000"/>
        <w:sz w:val="20"/>
        <w:szCs w:val="20"/>
      </w:rPr>
      <w:t>Příloha č.</w:t>
    </w:r>
    <w:r w:rsidR="006F463F">
      <w:rPr>
        <w:color w:val="000000"/>
        <w:sz w:val="20"/>
        <w:szCs w:val="20"/>
      </w:rPr>
      <w:t>2</w:t>
    </w:r>
    <w:r>
      <w:rPr>
        <w:color w:val="000000"/>
        <w:sz w:val="20"/>
        <w:szCs w:val="20"/>
      </w:rPr>
      <w:t xml:space="preserve">                                                                      </w:t>
    </w:r>
    <w:r>
      <w:rPr>
        <w:color w:val="000000"/>
        <w:sz w:val="20"/>
        <w:szCs w:val="20"/>
      </w:rPr>
      <w:tab/>
      <w:t>Nařízená distanční výuka podle §184a zákona 561/2004 Sb.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0BA6"/>
    <w:multiLevelType w:val="multilevel"/>
    <w:tmpl w:val="FC888A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E52065"/>
    <w:multiLevelType w:val="multilevel"/>
    <w:tmpl w:val="171CD5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8931E2C"/>
    <w:multiLevelType w:val="multilevel"/>
    <w:tmpl w:val="82E8A52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9C75AE5"/>
    <w:multiLevelType w:val="multilevel"/>
    <w:tmpl w:val="A306B314"/>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DA81F28"/>
    <w:multiLevelType w:val="multilevel"/>
    <w:tmpl w:val="05C6D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35D1A"/>
    <w:multiLevelType w:val="multilevel"/>
    <w:tmpl w:val="D9F400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6032DD2"/>
    <w:multiLevelType w:val="multilevel"/>
    <w:tmpl w:val="0480FCB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5B4760"/>
    <w:multiLevelType w:val="multilevel"/>
    <w:tmpl w:val="DDB4FF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A847D5A"/>
    <w:multiLevelType w:val="multilevel"/>
    <w:tmpl w:val="8E32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0563A"/>
    <w:multiLevelType w:val="multilevel"/>
    <w:tmpl w:val="83D2A5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FF704C"/>
    <w:multiLevelType w:val="multilevel"/>
    <w:tmpl w:val="E528DF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7E2444D"/>
    <w:multiLevelType w:val="multilevel"/>
    <w:tmpl w:val="F614EAE4"/>
    <w:lvl w:ilvl="0">
      <w:start w:val="1"/>
      <w:numFmt w:val="decimal"/>
      <w:lvlText w:val="%1."/>
      <w:lvlJc w:val="left"/>
      <w:pPr>
        <w:ind w:left="107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806264A"/>
    <w:multiLevelType w:val="multilevel"/>
    <w:tmpl w:val="2F7C2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0EA41EC"/>
    <w:multiLevelType w:val="multilevel"/>
    <w:tmpl w:val="967ED9C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32437EB8"/>
    <w:multiLevelType w:val="multilevel"/>
    <w:tmpl w:val="4DB0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35185"/>
    <w:multiLevelType w:val="multilevel"/>
    <w:tmpl w:val="28A0D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47288C"/>
    <w:multiLevelType w:val="multilevel"/>
    <w:tmpl w:val="68C0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E24422"/>
    <w:multiLevelType w:val="multilevel"/>
    <w:tmpl w:val="26B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A188A"/>
    <w:multiLevelType w:val="multilevel"/>
    <w:tmpl w:val="12940D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07C1CC9"/>
    <w:multiLevelType w:val="multilevel"/>
    <w:tmpl w:val="F372F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1797AE8"/>
    <w:multiLevelType w:val="multilevel"/>
    <w:tmpl w:val="F84C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2A05EB"/>
    <w:multiLevelType w:val="multilevel"/>
    <w:tmpl w:val="79A638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4A357DE"/>
    <w:multiLevelType w:val="multilevel"/>
    <w:tmpl w:val="63DAFE4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3" w15:restartNumberingAfterBreak="0">
    <w:nsid w:val="47E56BCD"/>
    <w:multiLevelType w:val="multilevel"/>
    <w:tmpl w:val="B574C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C7161D8"/>
    <w:multiLevelType w:val="multilevel"/>
    <w:tmpl w:val="D68E91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F8A21FF"/>
    <w:multiLevelType w:val="multilevel"/>
    <w:tmpl w:val="EA267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72CC7"/>
    <w:multiLevelType w:val="multilevel"/>
    <w:tmpl w:val="18C6C7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C63423"/>
    <w:multiLevelType w:val="multilevel"/>
    <w:tmpl w:val="CF8E1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2B2946"/>
    <w:multiLevelType w:val="multilevel"/>
    <w:tmpl w:val="1C1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1B1E78"/>
    <w:multiLevelType w:val="multilevel"/>
    <w:tmpl w:val="3FC85AB6"/>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624E12BF"/>
    <w:multiLevelType w:val="multilevel"/>
    <w:tmpl w:val="AEA0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655317"/>
    <w:multiLevelType w:val="multilevel"/>
    <w:tmpl w:val="A82624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69606722"/>
    <w:multiLevelType w:val="multilevel"/>
    <w:tmpl w:val="9A0AED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69C27B9B"/>
    <w:multiLevelType w:val="multilevel"/>
    <w:tmpl w:val="8C06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E0343A"/>
    <w:multiLevelType w:val="multilevel"/>
    <w:tmpl w:val="A37EAB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302A71"/>
    <w:multiLevelType w:val="multilevel"/>
    <w:tmpl w:val="E66A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A304D"/>
    <w:multiLevelType w:val="multilevel"/>
    <w:tmpl w:val="5382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7"/>
  </w:num>
  <w:num w:numId="3">
    <w:abstractNumId w:val="21"/>
  </w:num>
  <w:num w:numId="4">
    <w:abstractNumId w:val="26"/>
  </w:num>
  <w:num w:numId="5">
    <w:abstractNumId w:val="5"/>
  </w:num>
  <w:num w:numId="6">
    <w:abstractNumId w:val="0"/>
  </w:num>
  <w:num w:numId="7">
    <w:abstractNumId w:val="34"/>
  </w:num>
  <w:num w:numId="8">
    <w:abstractNumId w:val="6"/>
  </w:num>
  <w:num w:numId="9">
    <w:abstractNumId w:val="18"/>
  </w:num>
  <w:num w:numId="10">
    <w:abstractNumId w:val="11"/>
  </w:num>
  <w:num w:numId="11">
    <w:abstractNumId w:val="31"/>
  </w:num>
  <w:num w:numId="12">
    <w:abstractNumId w:val="22"/>
  </w:num>
  <w:num w:numId="13">
    <w:abstractNumId w:val="29"/>
  </w:num>
  <w:num w:numId="14">
    <w:abstractNumId w:val="12"/>
  </w:num>
  <w:num w:numId="15">
    <w:abstractNumId w:val="2"/>
  </w:num>
  <w:num w:numId="16">
    <w:abstractNumId w:val="9"/>
  </w:num>
  <w:num w:numId="17">
    <w:abstractNumId w:val="10"/>
  </w:num>
  <w:num w:numId="18">
    <w:abstractNumId w:val="32"/>
  </w:num>
  <w:num w:numId="19">
    <w:abstractNumId w:val="3"/>
  </w:num>
  <w:num w:numId="20">
    <w:abstractNumId w:val="19"/>
  </w:num>
  <w:num w:numId="21">
    <w:abstractNumId w:val="13"/>
  </w:num>
  <w:num w:numId="22">
    <w:abstractNumId w:val="23"/>
  </w:num>
  <w:num w:numId="23">
    <w:abstractNumId w:val="24"/>
  </w:num>
  <w:num w:numId="24">
    <w:abstractNumId w:val="1"/>
  </w:num>
  <w:num w:numId="25">
    <w:abstractNumId w:val="4"/>
  </w:num>
  <w:num w:numId="26">
    <w:abstractNumId w:val="4"/>
    <w:lvlOverride w:ilvl="0"/>
  </w:num>
  <w:num w:numId="27">
    <w:abstractNumId w:val="4"/>
    <w:lvlOverride w:ilvl="0"/>
  </w:num>
  <w:num w:numId="28">
    <w:abstractNumId w:val="4"/>
    <w:lvlOverride w:ilvl="0"/>
  </w:num>
  <w:num w:numId="29">
    <w:abstractNumId w:val="4"/>
    <w:lvlOverride w:ilvl="0"/>
  </w:num>
  <w:num w:numId="30">
    <w:abstractNumId w:val="4"/>
    <w:lvlOverride w:ilvl="0"/>
  </w:num>
  <w:num w:numId="31">
    <w:abstractNumId w:val="4"/>
    <w:lvlOverride w:ilvl="0"/>
  </w:num>
  <w:num w:numId="32">
    <w:abstractNumId w:val="16"/>
  </w:num>
  <w:num w:numId="33">
    <w:abstractNumId w:val="28"/>
  </w:num>
  <w:num w:numId="34">
    <w:abstractNumId w:val="30"/>
  </w:num>
  <w:num w:numId="35">
    <w:abstractNumId w:val="15"/>
  </w:num>
  <w:num w:numId="36">
    <w:abstractNumId w:val="33"/>
  </w:num>
  <w:num w:numId="37">
    <w:abstractNumId w:val="25"/>
  </w:num>
  <w:num w:numId="38">
    <w:abstractNumId w:val="35"/>
  </w:num>
  <w:num w:numId="39">
    <w:abstractNumId w:val="20"/>
  </w:num>
  <w:num w:numId="40">
    <w:abstractNumId w:val="14"/>
  </w:num>
  <w:num w:numId="41">
    <w:abstractNumId w:val="36"/>
  </w:num>
  <w:num w:numId="42">
    <w:abstractNumId w:val="8"/>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F32"/>
    <w:rsid w:val="00054D29"/>
    <w:rsid w:val="0005588F"/>
    <w:rsid w:val="00075B3C"/>
    <w:rsid w:val="001C14D3"/>
    <w:rsid w:val="00283489"/>
    <w:rsid w:val="00405EAB"/>
    <w:rsid w:val="006F463F"/>
    <w:rsid w:val="00833533"/>
    <w:rsid w:val="0084432D"/>
    <w:rsid w:val="008B4BDB"/>
    <w:rsid w:val="0092028F"/>
    <w:rsid w:val="00AC0DFD"/>
    <w:rsid w:val="00C170CC"/>
    <w:rsid w:val="00C20347"/>
    <w:rsid w:val="00C4531C"/>
    <w:rsid w:val="00D91F10"/>
    <w:rsid w:val="00E22D57"/>
    <w:rsid w:val="00E64F32"/>
    <w:rsid w:val="00EA2C22"/>
    <w:rsid w:val="00F91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0250"/>
  <w15:docId w15:val="{69087A18-18BF-4F90-9597-13C5F7B5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0"/>
      <w:outlineLvl w:val="0"/>
    </w:pPr>
    <w:rPr>
      <w:rFonts w:ascii="Cambria" w:eastAsia="Cambria" w:hAnsi="Cambria" w:cs="Cambria"/>
      <w:b/>
      <w:color w:val="366091"/>
      <w:sz w:val="28"/>
      <w:szCs w:val="28"/>
    </w:rPr>
  </w:style>
  <w:style w:type="paragraph" w:styleId="Nadpis2">
    <w:name w:val="heading 2"/>
    <w:basedOn w:val="Normln"/>
    <w:next w:val="Normln"/>
    <w:uiPriority w:val="9"/>
    <w:unhideWhenUsed/>
    <w:qFormat/>
    <w:pPr>
      <w:keepNext/>
      <w:keepLines/>
      <w:spacing w:before="200" w:after="0"/>
      <w:outlineLvl w:val="1"/>
    </w:pPr>
    <w:rPr>
      <w:rFonts w:ascii="Cambria" w:eastAsia="Cambria" w:hAnsi="Cambria" w:cs="Cambria"/>
      <w:b/>
      <w:color w:val="4F81BD"/>
      <w:sz w:val="26"/>
      <w:szCs w:val="26"/>
    </w:rPr>
  </w:style>
  <w:style w:type="paragraph" w:styleId="Nadpis3">
    <w:name w:val="heading 3"/>
    <w:basedOn w:val="Normln"/>
    <w:next w:val="Normln"/>
    <w:uiPriority w:val="9"/>
    <w:semiHidden/>
    <w:unhideWhenUsed/>
    <w:qFormat/>
    <w:pPr>
      <w:keepNext/>
      <w:keepLines/>
      <w:spacing w:before="200" w:after="0"/>
      <w:outlineLvl w:val="2"/>
    </w:pPr>
    <w:rPr>
      <w:rFonts w:ascii="Cambria" w:eastAsia="Cambria" w:hAnsi="Cambria" w:cs="Cambria"/>
      <w:b/>
      <w:color w:val="4F81BD"/>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Odstavecseseznamem">
    <w:name w:val="List Paragraph"/>
    <w:uiPriority w:val="34"/>
    <w:qFormat/>
    <w:rsid w:val="009101E4"/>
    <w:pPr>
      <w:ind w:left="720"/>
      <w:contextualSpacing/>
    </w:pPr>
  </w:style>
  <w:style w:type="paragraph" w:styleId="Bezmezer">
    <w:name w:val="No Spacing"/>
    <w:uiPriority w:val="1"/>
    <w:qFormat/>
    <w:rsid w:val="00E143E7"/>
    <w:pPr>
      <w:spacing w:after="0" w:line="240" w:lineRule="auto"/>
    </w:pPr>
  </w:style>
  <w:style w:type="character" w:customStyle="1" w:styleId="Nadpis1Char">
    <w:name w:val="Nadpis 1 Char"/>
    <w:basedOn w:val="Standardnpsmoodstavce"/>
    <w:uiPriority w:val="9"/>
    <w:rsid w:val="000D576E"/>
    <w:rPr>
      <w:rFonts w:asciiTheme="majorHAnsi" w:eastAsiaTheme="majorEastAsia" w:hAnsiTheme="majorHAnsi" w:cstheme="majorBidi"/>
      <w:b/>
      <w:bCs/>
      <w:color w:val="365F91" w:themeColor="accent1" w:themeShade="BF"/>
      <w:sz w:val="28"/>
      <w:szCs w:val="28"/>
    </w:rPr>
  </w:style>
  <w:style w:type="paragraph" w:styleId="Textbubliny">
    <w:name w:val="Balloon Text"/>
    <w:link w:val="TextbublinyChar"/>
    <w:uiPriority w:val="99"/>
    <w:semiHidden/>
    <w:unhideWhenUsed/>
    <w:rsid w:val="00F970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97044"/>
    <w:rPr>
      <w:rFonts w:ascii="Tahoma" w:hAnsi="Tahoma" w:cs="Tahoma"/>
      <w:sz w:val="16"/>
      <w:szCs w:val="16"/>
    </w:rPr>
  </w:style>
  <w:style w:type="paragraph" w:styleId="Zhlav">
    <w:name w:val="header"/>
    <w:link w:val="ZhlavChar"/>
    <w:uiPriority w:val="99"/>
    <w:unhideWhenUsed/>
    <w:rsid w:val="00F9704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97044"/>
  </w:style>
  <w:style w:type="paragraph" w:styleId="Zpat">
    <w:name w:val="footer"/>
    <w:link w:val="ZpatChar"/>
    <w:uiPriority w:val="99"/>
    <w:unhideWhenUsed/>
    <w:rsid w:val="00F97044"/>
    <w:pPr>
      <w:tabs>
        <w:tab w:val="center" w:pos="4536"/>
        <w:tab w:val="right" w:pos="9072"/>
      </w:tabs>
      <w:spacing w:after="0" w:line="240" w:lineRule="auto"/>
    </w:pPr>
  </w:style>
  <w:style w:type="character" w:customStyle="1" w:styleId="ZpatChar">
    <w:name w:val="Zápatí Char"/>
    <w:basedOn w:val="Standardnpsmoodstavce"/>
    <w:link w:val="Zpat"/>
    <w:uiPriority w:val="99"/>
    <w:rsid w:val="00F97044"/>
  </w:style>
  <w:style w:type="character" w:customStyle="1" w:styleId="Nadpis3Char">
    <w:name w:val="Nadpis 3 Char"/>
    <w:basedOn w:val="Standardnpsmoodstavce"/>
    <w:uiPriority w:val="9"/>
    <w:rsid w:val="00D820EB"/>
    <w:rPr>
      <w:rFonts w:asciiTheme="majorHAnsi" w:eastAsiaTheme="majorEastAsia" w:hAnsiTheme="majorHAnsi" w:cstheme="majorBidi"/>
      <w:b/>
      <w:bCs/>
      <w:color w:val="4F81BD" w:themeColor="accent1"/>
    </w:rPr>
  </w:style>
  <w:style w:type="character" w:styleId="Hypertextovodkaz">
    <w:name w:val="Hyperlink"/>
    <w:uiPriority w:val="99"/>
    <w:unhideWhenUsed/>
    <w:rsid w:val="00D820EB"/>
    <w:rPr>
      <w:color w:val="0000FF"/>
      <w:u w:val="single"/>
    </w:rPr>
  </w:style>
  <w:style w:type="character" w:styleId="Odkaznakoment">
    <w:name w:val="annotation reference"/>
    <w:basedOn w:val="Standardnpsmoodstavce"/>
    <w:uiPriority w:val="99"/>
    <w:semiHidden/>
    <w:unhideWhenUsed/>
    <w:rsid w:val="00755BB5"/>
    <w:rPr>
      <w:sz w:val="16"/>
      <w:szCs w:val="16"/>
    </w:rPr>
  </w:style>
  <w:style w:type="paragraph" w:styleId="Textkomente">
    <w:name w:val="annotation text"/>
    <w:link w:val="TextkomenteChar"/>
    <w:uiPriority w:val="99"/>
    <w:semiHidden/>
    <w:unhideWhenUsed/>
    <w:rsid w:val="00755BB5"/>
    <w:pPr>
      <w:spacing w:line="240" w:lineRule="auto"/>
    </w:pPr>
    <w:rPr>
      <w:sz w:val="20"/>
      <w:szCs w:val="20"/>
    </w:rPr>
  </w:style>
  <w:style w:type="character" w:customStyle="1" w:styleId="TextkomenteChar">
    <w:name w:val="Text komentáře Char"/>
    <w:basedOn w:val="Standardnpsmoodstavce"/>
    <w:link w:val="Textkomente"/>
    <w:uiPriority w:val="99"/>
    <w:semiHidden/>
    <w:rsid w:val="00755BB5"/>
    <w:rPr>
      <w:sz w:val="20"/>
      <w:szCs w:val="20"/>
    </w:rPr>
  </w:style>
  <w:style w:type="paragraph" w:styleId="Pedmtkomente">
    <w:name w:val="annotation subject"/>
    <w:basedOn w:val="Textkomente"/>
    <w:next w:val="Textkomente"/>
    <w:link w:val="PedmtkomenteChar"/>
    <w:uiPriority w:val="99"/>
    <w:semiHidden/>
    <w:unhideWhenUsed/>
    <w:rsid w:val="00755BB5"/>
    <w:rPr>
      <w:b/>
      <w:bCs/>
    </w:rPr>
  </w:style>
  <w:style w:type="character" w:customStyle="1" w:styleId="PedmtkomenteChar">
    <w:name w:val="Předmět komentáře Char"/>
    <w:basedOn w:val="TextkomenteChar"/>
    <w:link w:val="Pedmtkomente"/>
    <w:uiPriority w:val="99"/>
    <w:semiHidden/>
    <w:rsid w:val="00755BB5"/>
    <w:rPr>
      <w:b/>
      <w:bCs/>
      <w:sz w:val="20"/>
      <w:szCs w:val="20"/>
    </w:rPr>
  </w:style>
  <w:style w:type="table" w:styleId="Mkatabulky">
    <w:name w:val="Table Grid"/>
    <w:basedOn w:val="Normlntabulka"/>
    <w:uiPriority w:val="59"/>
    <w:rsid w:val="00B1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uiPriority w:val="9"/>
    <w:rsid w:val="00A91B5B"/>
    <w:rPr>
      <w:rFonts w:asciiTheme="majorHAnsi" w:eastAsiaTheme="majorEastAsia" w:hAnsiTheme="majorHAnsi" w:cstheme="majorBidi"/>
      <w:b/>
      <w:bCs/>
      <w:color w:val="4F81BD" w:themeColor="accent1"/>
      <w:sz w:val="26"/>
      <w:szCs w:val="26"/>
    </w:rPr>
  </w:style>
  <w:style w:type="paragraph" w:styleId="Nadpisobsahu">
    <w:name w:val="TOC Heading"/>
    <w:uiPriority w:val="39"/>
    <w:unhideWhenUsed/>
    <w:qFormat/>
    <w:rsid w:val="00367DE2"/>
  </w:style>
  <w:style w:type="paragraph" w:styleId="Obsah1">
    <w:name w:val="toc 1"/>
    <w:autoRedefine/>
    <w:uiPriority w:val="39"/>
    <w:unhideWhenUsed/>
    <w:qFormat/>
    <w:rsid w:val="00192E0D"/>
    <w:pPr>
      <w:tabs>
        <w:tab w:val="right" w:leader="dot" w:pos="9062"/>
      </w:tabs>
      <w:spacing w:after="100"/>
      <w:ind w:left="426" w:hanging="426"/>
    </w:pPr>
  </w:style>
  <w:style w:type="paragraph" w:styleId="Obsah2">
    <w:name w:val="toc 2"/>
    <w:autoRedefine/>
    <w:uiPriority w:val="39"/>
    <w:unhideWhenUsed/>
    <w:qFormat/>
    <w:rsid w:val="00192E0D"/>
    <w:pPr>
      <w:tabs>
        <w:tab w:val="right" w:leader="dot" w:pos="9062"/>
      </w:tabs>
      <w:spacing w:after="100"/>
      <w:ind w:left="426"/>
    </w:pPr>
  </w:style>
  <w:style w:type="paragraph" w:styleId="Obsah3">
    <w:name w:val="toc 3"/>
    <w:autoRedefine/>
    <w:uiPriority w:val="39"/>
    <w:unhideWhenUsed/>
    <w:qFormat/>
    <w:rsid w:val="00367DE2"/>
    <w:pPr>
      <w:spacing w:after="100"/>
      <w:ind w:left="440"/>
    </w:pPr>
  </w:style>
  <w:style w:type="paragraph" w:styleId="Zkladntext3">
    <w:name w:val="Body Text 3"/>
    <w:link w:val="Zkladntext3Char"/>
    <w:rsid w:val="00D477D4"/>
    <w:p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30"/>
      <w:szCs w:val="20"/>
      <w:u w:val="single"/>
    </w:rPr>
  </w:style>
  <w:style w:type="character" w:customStyle="1" w:styleId="Zkladntext3Char">
    <w:name w:val="Základní text 3 Char"/>
    <w:basedOn w:val="Standardnpsmoodstavce"/>
    <w:link w:val="Zkladntext3"/>
    <w:rsid w:val="00D477D4"/>
    <w:rPr>
      <w:rFonts w:ascii="Times New Roman" w:eastAsia="Times New Roman" w:hAnsi="Times New Roman" w:cs="Times New Roman"/>
      <w:b/>
      <w:bCs/>
      <w:sz w:val="30"/>
      <w:szCs w:val="20"/>
      <w:u w:val="single"/>
      <w:lang w:eastAsia="cs-CZ"/>
    </w:rPr>
  </w:style>
  <w:style w:type="character" w:styleId="Sledovanodkaz">
    <w:name w:val="FollowedHyperlink"/>
    <w:basedOn w:val="Standardnpsmoodstavce"/>
    <w:uiPriority w:val="99"/>
    <w:semiHidden/>
    <w:unhideWhenUsed/>
    <w:rsid w:val="00D477D4"/>
    <w:rPr>
      <w:color w:val="800080" w:themeColor="followedHyperlink"/>
      <w:u w:val="single"/>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lnweb">
    <w:name w:val="Normal (Web)"/>
    <w:basedOn w:val="Normln"/>
    <w:uiPriority w:val="99"/>
    <w:unhideWhenUsed/>
    <w:rsid w:val="00D91F10"/>
    <w:pPr>
      <w:spacing w:before="100" w:beforeAutospacing="1" w:after="100" w:afterAutospacing="1" w:line="240" w:lineRule="auto"/>
    </w:pPr>
    <w:rPr>
      <w:rFonts w:ascii="Times New Roman" w:eastAsia="Times New Roman" w:hAnsi="Times New Roman" w:cs="Times New Roman"/>
      <w:sz w:val="24"/>
      <w:szCs w:val="24"/>
      <w:lang w:val="cs-CZ"/>
    </w:rPr>
  </w:style>
  <w:style w:type="character" w:customStyle="1" w:styleId="apple-tab-span">
    <w:name w:val="apple-tab-span"/>
    <w:basedOn w:val="Standardnpsmoodstavce"/>
    <w:rsid w:val="00D91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istoteles.zsgajdosova.cz"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istoteles.zsgajdosova.cz"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rFMzrnQu5esz8c9eyCOQxFlAiQ==">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866A85-4BCF-4C23-997F-203AD07C5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7476</Words>
  <Characters>44113</Characters>
  <Application>Microsoft Office Word</Application>
  <DocSecurity>0</DocSecurity>
  <Lines>367</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Olbert</dc:creator>
  <cp:lastModifiedBy>Rostislav Novotný</cp:lastModifiedBy>
  <cp:revision>2</cp:revision>
  <dcterms:created xsi:type="dcterms:W3CDTF">2026-08-25T06:15:00Z</dcterms:created>
  <dcterms:modified xsi:type="dcterms:W3CDTF">2026-08-25T06:15:00Z</dcterms:modified>
</cp:coreProperties>
</file>