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05A8" w14:textId="77777777" w:rsidR="00030D39" w:rsidRDefault="00030D39" w:rsidP="00030D39">
      <w:pPr>
        <w:pStyle w:val="Nadpis3"/>
        <w:spacing w:before="0" w:after="0"/>
        <w:rPr>
          <w:b/>
          <w:bCs/>
          <w:sz w:val="6"/>
          <w:szCs w:val="6"/>
        </w:rPr>
      </w:pPr>
    </w:p>
    <w:tbl>
      <w:tblPr>
        <w:tblpPr w:leftFromText="141" w:rightFromText="141" w:vertAnchor="text" w:tblpY="1"/>
        <w:tblW w:w="9204" w:type="dxa"/>
        <w:tblLayout w:type="fixed"/>
        <w:tblLook w:val="0000" w:firstRow="0" w:lastRow="0" w:firstColumn="0" w:lastColumn="0" w:noHBand="0" w:noVBand="0"/>
      </w:tblPr>
      <w:tblGrid>
        <w:gridCol w:w="1838"/>
        <w:gridCol w:w="5670"/>
        <w:gridCol w:w="1696"/>
      </w:tblGrid>
      <w:tr w:rsidR="00030D39" w14:paraId="30B95A83" w14:textId="77777777" w:rsidTr="00670D2F">
        <w:trPr>
          <w:trHeight w:val="557"/>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13D9ED01" w14:textId="77777777" w:rsidR="00030D39" w:rsidRDefault="00030D39" w:rsidP="00670D2F">
            <w:pPr>
              <w:spacing w:after="0"/>
              <w:jc w:val="center"/>
              <w:rPr>
                <w:rFonts w:ascii="Times New Roman" w:eastAsia="Times New Roman" w:hAnsi="Times New Roman" w:cs="Times New Roman"/>
                <w:b/>
                <w:bCs/>
                <w:color w:val="0000FF"/>
                <w:sz w:val="20"/>
                <w:szCs w:val="20"/>
              </w:rPr>
            </w:pPr>
            <w:r>
              <w:rPr>
                <w:b/>
                <w:bCs/>
                <w:noProof/>
                <w:color w:val="0000FF"/>
                <w:sz w:val="24"/>
                <w:szCs w:val="24"/>
              </w:rPr>
              <w:drawing>
                <wp:inline distT="0" distB="0" distL="0" distR="0" wp14:anchorId="2A85B567" wp14:editId="668D0B61">
                  <wp:extent cx="815529" cy="730898"/>
                  <wp:effectExtent l="0" t="0" r="0" b="0"/>
                  <wp:docPr id="180886449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815529" cy="730898"/>
                          </a:xfrm>
                          <a:prstGeom prst="rect">
                            <a:avLst/>
                          </a:prstGeom>
                          <a:ln/>
                        </pic:spPr>
                      </pic:pic>
                    </a:graphicData>
                  </a:graphic>
                </wp:inline>
              </w:drawing>
            </w:r>
          </w:p>
        </w:tc>
        <w:tc>
          <w:tcPr>
            <w:tcW w:w="5670" w:type="dxa"/>
            <w:tcBorders>
              <w:top w:val="single" w:sz="4" w:space="0" w:color="000000"/>
              <w:left w:val="single" w:sz="4" w:space="0" w:color="auto"/>
              <w:bottom w:val="single" w:sz="4" w:space="0" w:color="000000"/>
              <w:right w:val="single" w:sz="4" w:space="0" w:color="auto"/>
            </w:tcBorders>
          </w:tcPr>
          <w:p w14:paraId="2A65F34A" w14:textId="77777777" w:rsidR="00030D39" w:rsidRDefault="00030D39" w:rsidP="00670D2F">
            <w:pPr>
              <w:spacing w:after="0"/>
              <w:jc w:val="center"/>
              <w:rPr>
                <w:color w:val="1F497D"/>
              </w:rPr>
            </w:pPr>
            <w:r>
              <w:rPr>
                <w:color w:val="1F497D"/>
              </w:rPr>
              <w:t>Základní škola, Brno, Gajdošova 3</w:t>
            </w:r>
          </w:p>
          <w:p w14:paraId="24333301" w14:textId="77777777" w:rsidR="00030D39" w:rsidRDefault="00030D39" w:rsidP="00670D2F">
            <w:pPr>
              <w:spacing w:after="0"/>
              <w:jc w:val="center"/>
              <w:rPr>
                <w:color w:val="1F497D"/>
                <w:sz w:val="28"/>
                <w:szCs w:val="28"/>
              </w:rPr>
            </w:pPr>
            <w:r>
              <w:rPr>
                <w:color w:val="1F497D"/>
              </w:rPr>
              <w:t>DOKUMENTACE ŠKOLY</w:t>
            </w:r>
          </w:p>
        </w:tc>
        <w:tc>
          <w:tcPr>
            <w:tcW w:w="1696" w:type="dxa"/>
            <w:vMerge w:val="restart"/>
            <w:tcBorders>
              <w:top w:val="single" w:sz="4" w:space="0" w:color="auto"/>
              <w:left w:val="single" w:sz="4" w:space="0" w:color="auto"/>
              <w:bottom w:val="single" w:sz="4" w:space="0" w:color="auto"/>
              <w:right w:val="single" w:sz="4" w:space="0" w:color="auto"/>
            </w:tcBorders>
          </w:tcPr>
          <w:p w14:paraId="5B386E06" w14:textId="77777777" w:rsidR="00030D39" w:rsidRDefault="00030D39" w:rsidP="00670D2F">
            <w:pPr>
              <w:spacing w:after="0" w:line="240" w:lineRule="auto"/>
              <w:rPr>
                <w:sz w:val="10"/>
                <w:szCs w:val="10"/>
              </w:rPr>
            </w:pPr>
          </w:p>
          <w:p w14:paraId="1EE1D305" w14:textId="0CA15F05" w:rsidR="00030D39" w:rsidRDefault="00030D39" w:rsidP="00670D2F">
            <w:pPr>
              <w:spacing w:after="0" w:line="240" w:lineRule="auto"/>
              <w:rPr>
                <w:sz w:val="20"/>
                <w:szCs w:val="20"/>
              </w:rPr>
            </w:pPr>
            <w:r>
              <w:rPr>
                <w:sz w:val="20"/>
                <w:szCs w:val="20"/>
              </w:rPr>
              <w:t>Číslo jednací:</w:t>
            </w:r>
          </w:p>
          <w:p w14:paraId="58691D70" w14:textId="0949FB6E" w:rsidR="00030D39" w:rsidRDefault="00A633B1" w:rsidP="00670D2F">
            <w:pPr>
              <w:spacing w:after="0" w:line="240" w:lineRule="auto"/>
              <w:rPr>
                <w:sz w:val="20"/>
                <w:szCs w:val="20"/>
              </w:rPr>
            </w:pPr>
            <w:r>
              <w:rPr>
                <w:sz w:val="20"/>
                <w:szCs w:val="20"/>
              </w:rPr>
              <w:t>4.28/20260615</w:t>
            </w:r>
          </w:p>
          <w:p w14:paraId="539B3B7C" w14:textId="77777777" w:rsidR="00030D39" w:rsidRDefault="00030D39" w:rsidP="00670D2F">
            <w:pPr>
              <w:spacing w:after="0" w:line="240" w:lineRule="auto"/>
              <w:rPr>
                <w:sz w:val="20"/>
                <w:szCs w:val="20"/>
              </w:rPr>
            </w:pPr>
          </w:p>
          <w:p w14:paraId="0545F02C" w14:textId="77777777" w:rsidR="00030D39" w:rsidRDefault="00030D39" w:rsidP="00670D2F">
            <w:pPr>
              <w:spacing w:after="0" w:line="240" w:lineRule="auto"/>
              <w:rPr>
                <w:sz w:val="20"/>
                <w:szCs w:val="20"/>
              </w:rPr>
            </w:pPr>
          </w:p>
          <w:p w14:paraId="671B7F94" w14:textId="39EE6FE6" w:rsidR="00030D39" w:rsidRDefault="00030D39" w:rsidP="00670D2F">
            <w:pPr>
              <w:spacing w:after="0" w:line="240" w:lineRule="auto"/>
              <w:rPr>
                <w:sz w:val="20"/>
                <w:szCs w:val="20"/>
              </w:rPr>
            </w:pPr>
            <w:r>
              <w:rPr>
                <w:sz w:val="20"/>
                <w:szCs w:val="20"/>
              </w:rPr>
              <w:t>Počet stran: 1</w:t>
            </w:r>
            <w:r w:rsidR="00A633B1">
              <w:rPr>
                <w:sz w:val="20"/>
                <w:szCs w:val="20"/>
              </w:rPr>
              <w:t>3</w:t>
            </w:r>
            <w:r>
              <w:rPr>
                <w:sz w:val="20"/>
                <w:szCs w:val="20"/>
              </w:rPr>
              <w:t xml:space="preserve">   </w:t>
            </w:r>
          </w:p>
          <w:p w14:paraId="24FA486E" w14:textId="77777777" w:rsidR="00030D39" w:rsidRDefault="00030D39" w:rsidP="00670D2F">
            <w:pPr>
              <w:spacing w:after="0" w:line="240" w:lineRule="auto"/>
              <w:rPr>
                <w:sz w:val="20"/>
                <w:szCs w:val="20"/>
              </w:rPr>
            </w:pPr>
            <w:r>
              <w:rPr>
                <w:sz w:val="20"/>
                <w:szCs w:val="20"/>
              </w:rPr>
              <w:t xml:space="preserve">Počet příloh: 0 </w:t>
            </w:r>
          </w:p>
        </w:tc>
      </w:tr>
      <w:tr w:rsidR="00030D39" w14:paraId="2F953F45" w14:textId="77777777" w:rsidTr="00670D2F">
        <w:trPr>
          <w:trHeight w:val="226"/>
        </w:trPr>
        <w:tc>
          <w:tcPr>
            <w:tcW w:w="1838" w:type="dxa"/>
            <w:vMerge/>
            <w:tcBorders>
              <w:top w:val="single" w:sz="4" w:space="0" w:color="auto"/>
              <w:left w:val="single" w:sz="4" w:space="0" w:color="auto"/>
              <w:bottom w:val="single" w:sz="4" w:space="0" w:color="auto"/>
              <w:right w:val="single" w:sz="4" w:space="0" w:color="auto"/>
            </w:tcBorders>
            <w:vAlign w:val="center"/>
          </w:tcPr>
          <w:p w14:paraId="51D2100E" w14:textId="77777777" w:rsidR="00030D39" w:rsidRDefault="00030D39" w:rsidP="00670D2F">
            <w:pPr>
              <w:widowControl w:val="0"/>
              <w:pBdr>
                <w:top w:val="nil"/>
                <w:left w:val="nil"/>
                <w:bottom w:val="nil"/>
                <w:right w:val="nil"/>
                <w:between w:val="nil"/>
              </w:pBdr>
              <w:spacing w:after="0"/>
              <w:rPr>
                <w:sz w:val="20"/>
                <w:szCs w:val="20"/>
              </w:rPr>
            </w:pPr>
          </w:p>
        </w:tc>
        <w:tc>
          <w:tcPr>
            <w:tcW w:w="5670" w:type="dxa"/>
            <w:tcBorders>
              <w:top w:val="single" w:sz="4" w:space="0" w:color="000000"/>
              <w:left w:val="single" w:sz="4" w:space="0" w:color="auto"/>
              <w:bottom w:val="single" w:sz="4" w:space="0" w:color="000000"/>
              <w:right w:val="single" w:sz="4" w:space="0" w:color="auto"/>
            </w:tcBorders>
          </w:tcPr>
          <w:p w14:paraId="02BED955" w14:textId="2EADEBEB" w:rsidR="00030D39" w:rsidRPr="00C06AB7" w:rsidRDefault="00A73D3F" w:rsidP="00670D2F">
            <w:pPr>
              <w:spacing w:before="120" w:after="0"/>
              <w:jc w:val="center"/>
              <w:rPr>
                <w:b/>
                <w:bCs/>
                <w:color w:val="1F497D"/>
                <w:sz w:val="28"/>
                <w:szCs w:val="28"/>
              </w:rPr>
            </w:pPr>
            <w:r>
              <w:rPr>
                <w:b/>
                <w:bCs/>
                <w:color w:val="000000" w:themeColor="text1"/>
                <w:sz w:val="28"/>
                <w:szCs w:val="28"/>
              </w:rPr>
              <w:t xml:space="preserve">VNITŘNÍ </w:t>
            </w:r>
            <w:r w:rsidRPr="00C06AB7">
              <w:rPr>
                <w:b/>
                <w:bCs/>
                <w:color w:val="000000" w:themeColor="text1"/>
                <w:sz w:val="28"/>
                <w:szCs w:val="28"/>
              </w:rPr>
              <w:t>ŘÁD DĚTSKÉ SKUPINY GAIA</w:t>
            </w:r>
          </w:p>
        </w:tc>
        <w:tc>
          <w:tcPr>
            <w:tcW w:w="1696" w:type="dxa"/>
            <w:vMerge/>
            <w:tcBorders>
              <w:top w:val="single" w:sz="4" w:space="0" w:color="auto"/>
              <w:left w:val="single" w:sz="4" w:space="0" w:color="auto"/>
              <w:bottom w:val="single" w:sz="4" w:space="0" w:color="auto"/>
              <w:right w:val="single" w:sz="4" w:space="0" w:color="auto"/>
            </w:tcBorders>
          </w:tcPr>
          <w:p w14:paraId="6EA44919" w14:textId="77777777" w:rsidR="00030D39" w:rsidRDefault="00030D39" w:rsidP="00670D2F">
            <w:pPr>
              <w:widowControl w:val="0"/>
              <w:pBdr>
                <w:top w:val="nil"/>
                <w:left w:val="nil"/>
                <w:bottom w:val="nil"/>
                <w:right w:val="nil"/>
                <w:between w:val="nil"/>
              </w:pBdr>
              <w:spacing w:after="0"/>
              <w:rPr>
                <w:color w:val="1F497D"/>
                <w:sz w:val="20"/>
                <w:szCs w:val="20"/>
              </w:rPr>
            </w:pPr>
          </w:p>
        </w:tc>
      </w:tr>
    </w:tbl>
    <w:p w14:paraId="0BA8F5F0" w14:textId="77777777" w:rsidR="00030D39" w:rsidRPr="00C06AB7" w:rsidRDefault="00030D39" w:rsidP="00030D39">
      <w:pPr>
        <w:pBdr>
          <w:top w:val="nil"/>
          <w:left w:val="nil"/>
          <w:bottom w:val="nil"/>
          <w:right w:val="nil"/>
          <w:between w:val="nil"/>
        </w:pBdr>
        <w:spacing w:after="0" w:line="240" w:lineRule="auto"/>
        <w:jc w:val="both"/>
        <w:rPr>
          <w:rFonts w:eastAsia="Times New Roman" w:cstheme="minorHAnsi"/>
          <w:b/>
          <w:bCs/>
          <w:color w:val="000000"/>
          <w:sz w:val="28"/>
          <w:szCs w:val="28"/>
        </w:rPr>
      </w:pPr>
    </w:p>
    <w:p w14:paraId="6BEFB0AE" w14:textId="77777777" w:rsidR="00030D39" w:rsidRPr="00C06AB7" w:rsidRDefault="00030D39" w:rsidP="00030D39">
      <w:pPr>
        <w:pBdr>
          <w:top w:val="nil"/>
          <w:left w:val="nil"/>
          <w:bottom w:val="nil"/>
          <w:right w:val="nil"/>
          <w:between w:val="nil"/>
        </w:pBdr>
        <w:spacing w:after="0" w:line="240" w:lineRule="auto"/>
        <w:jc w:val="center"/>
        <w:rPr>
          <w:rFonts w:eastAsia="Times New Roman" w:cstheme="minorHAnsi"/>
          <w:b/>
          <w:bCs/>
          <w:color w:val="000000"/>
          <w:sz w:val="72"/>
          <w:szCs w:val="72"/>
        </w:rPr>
      </w:pPr>
      <w:r w:rsidRPr="00C06AB7">
        <w:rPr>
          <w:rFonts w:eastAsia="Times New Roman" w:cstheme="minorHAnsi"/>
          <w:b/>
          <w:bCs/>
          <w:color w:val="000000"/>
          <w:sz w:val="72"/>
          <w:szCs w:val="72"/>
        </w:rPr>
        <w:t>DĚTSKÁ SKUP</w:t>
      </w:r>
      <w:r>
        <w:rPr>
          <w:rFonts w:eastAsia="Times New Roman" w:cstheme="minorHAnsi"/>
          <w:b/>
          <w:bCs/>
          <w:color w:val="000000"/>
          <w:sz w:val="72"/>
          <w:szCs w:val="72"/>
        </w:rPr>
        <w:t>I</w:t>
      </w:r>
      <w:r w:rsidRPr="00C06AB7">
        <w:rPr>
          <w:rFonts w:eastAsia="Times New Roman" w:cstheme="minorHAnsi"/>
          <w:b/>
          <w:bCs/>
          <w:color w:val="000000"/>
          <w:sz w:val="72"/>
          <w:szCs w:val="72"/>
        </w:rPr>
        <w:t>NA</w:t>
      </w:r>
    </w:p>
    <w:p w14:paraId="655A01C3" w14:textId="77777777" w:rsidR="00030D39" w:rsidRDefault="00030D39" w:rsidP="00030D3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9028E19" w14:textId="77777777" w:rsidR="00030D39" w:rsidRDefault="00030D39" w:rsidP="00030D3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noProof/>
        </w:rPr>
        <w:drawing>
          <wp:inline distT="0" distB="0" distL="0" distR="0" wp14:anchorId="4BFA75B5" wp14:editId="6282890D">
            <wp:extent cx="3460090" cy="3460090"/>
            <wp:effectExtent l="0" t="0" r="7620" b="7620"/>
            <wp:docPr id="18088644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460090" cy="3460090"/>
                    </a:xfrm>
                    <a:prstGeom prst="rect">
                      <a:avLst/>
                    </a:prstGeom>
                    <a:ln/>
                  </pic:spPr>
                </pic:pic>
              </a:graphicData>
            </a:graphic>
          </wp:inline>
        </w:drawing>
      </w:r>
    </w:p>
    <w:p w14:paraId="02124361" w14:textId="77777777" w:rsidR="00030D39" w:rsidRDefault="00030D39" w:rsidP="00030D3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1AFA21A" w14:textId="77777777" w:rsidR="00030D39" w:rsidRPr="00C06AB7" w:rsidRDefault="00030D39" w:rsidP="00030D39">
      <w:pPr>
        <w:pBdr>
          <w:top w:val="nil"/>
          <w:left w:val="nil"/>
          <w:bottom w:val="nil"/>
          <w:right w:val="nil"/>
          <w:between w:val="nil"/>
        </w:pBdr>
        <w:spacing w:after="0" w:line="240" w:lineRule="auto"/>
        <w:jc w:val="center"/>
        <w:rPr>
          <w:rFonts w:eastAsia="Times New Roman" w:cstheme="minorHAnsi"/>
          <w:b/>
          <w:bCs/>
          <w:color w:val="000000"/>
          <w:sz w:val="96"/>
          <w:szCs w:val="96"/>
        </w:rPr>
      </w:pPr>
      <w:r w:rsidRPr="00C06AB7">
        <w:rPr>
          <w:rFonts w:eastAsia="Times New Roman" w:cstheme="minorHAnsi"/>
          <w:b/>
          <w:bCs/>
          <w:color w:val="000000"/>
          <w:sz w:val="96"/>
          <w:szCs w:val="96"/>
        </w:rPr>
        <w:t>GAIA</w:t>
      </w:r>
    </w:p>
    <w:p w14:paraId="19EA8C54" w14:textId="77777777" w:rsidR="00030D39" w:rsidRPr="00C06AB7" w:rsidRDefault="00030D39" w:rsidP="00030D39">
      <w:pPr>
        <w:pBdr>
          <w:top w:val="nil"/>
          <w:left w:val="nil"/>
          <w:bottom w:val="nil"/>
          <w:right w:val="nil"/>
          <w:between w:val="nil"/>
        </w:pBdr>
        <w:spacing w:after="0" w:line="240" w:lineRule="auto"/>
        <w:jc w:val="center"/>
        <w:rPr>
          <w:rFonts w:ascii="Times New Roman" w:eastAsia="Times New Roman" w:hAnsi="Times New Roman" w:cs="Times New Roman"/>
          <w:color w:val="000000"/>
          <w:sz w:val="96"/>
          <w:szCs w:val="96"/>
        </w:rPr>
      </w:pPr>
    </w:p>
    <w:p w14:paraId="56162491" w14:textId="77777777" w:rsidR="00030D39" w:rsidRDefault="00030D39" w:rsidP="00030D39">
      <w:pPr>
        <w:rPr>
          <w:color w:val="000000"/>
        </w:rPr>
      </w:pPr>
      <w:r>
        <w:rPr>
          <w:color w:val="000000"/>
        </w:rPr>
        <w:br w:type="page"/>
      </w:r>
    </w:p>
    <w:p w14:paraId="030C745B" w14:textId="5E86F831" w:rsidR="00363A14" w:rsidRPr="001153DE" w:rsidRDefault="00363A14" w:rsidP="004D75C7">
      <w:pPr>
        <w:pStyle w:val="Nadpis1"/>
        <w:numPr>
          <w:ilvl w:val="0"/>
          <w:numId w:val="31"/>
        </w:numPr>
        <w:rPr>
          <w:bCs/>
          <w:szCs w:val="28"/>
        </w:rPr>
      </w:pPr>
      <w:bookmarkStart w:id="0" w:name="_Toc232168162"/>
      <w:r>
        <w:lastRenderedPageBreak/>
        <w:t>O</w:t>
      </w:r>
      <w:bookmarkEnd w:id="0"/>
      <w:r w:rsidR="001153DE">
        <w:t>becné</w:t>
      </w:r>
    </w:p>
    <w:p w14:paraId="0FD86BA0" w14:textId="77777777" w:rsidR="00363A14" w:rsidRDefault="00363A14" w:rsidP="00363A14"/>
    <w:p w14:paraId="7CA5A52D" w14:textId="77777777" w:rsidR="00363A14" w:rsidRDefault="00363A14" w:rsidP="00363A14">
      <w:pPr>
        <w:rPr>
          <w:b/>
          <w:bCs/>
          <w:sz w:val="24"/>
          <w:szCs w:val="24"/>
        </w:rPr>
      </w:pPr>
      <w:r>
        <w:rPr>
          <w:b/>
          <w:bCs/>
        </w:rPr>
        <w:t xml:space="preserve">Název dětské skupiny: </w:t>
      </w:r>
      <w:r>
        <w:rPr>
          <w:b/>
          <w:bCs/>
        </w:rPr>
        <w:tab/>
      </w:r>
      <w:r>
        <w:rPr>
          <w:b/>
          <w:bCs/>
        </w:rPr>
        <w:tab/>
      </w:r>
      <w:r>
        <w:rPr>
          <w:b/>
          <w:bCs/>
        </w:rPr>
        <w:tab/>
      </w:r>
      <w:r>
        <w:rPr>
          <w:b/>
          <w:bCs/>
        </w:rPr>
        <w:tab/>
      </w:r>
      <w:r>
        <w:rPr>
          <w:b/>
          <w:bCs/>
          <w:sz w:val="24"/>
          <w:szCs w:val="24"/>
        </w:rPr>
        <w:t xml:space="preserve">DĚTSKÁ SKUPINA GAIA </w:t>
      </w:r>
    </w:p>
    <w:p w14:paraId="79BEAE33" w14:textId="77777777" w:rsidR="00363A14" w:rsidRDefault="00363A14" w:rsidP="00363A14">
      <w:pPr>
        <w:rPr>
          <w:b/>
          <w:bCs/>
          <w:sz w:val="24"/>
          <w:szCs w:val="24"/>
        </w:rPr>
      </w:pPr>
    </w:p>
    <w:p w14:paraId="232DC84D" w14:textId="77777777" w:rsidR="00363A14" w:rsidRDefault="00363A14" w:rsidP="00363A14">
      <w:pPr>
        <w:pBdr>
          <w:top w:val="nil"/>
          <w:left w:val="nil"/>
          <w:bottom w:val="nil"/>
          <w:right w:val="nil"/>
          <w:between w:val="nil"/>
        </w:pBdr>
        <w:spacing w:after="0" w:line="240" w:lineRule="auto"/>
        <w:rPr>
          <w:color w:val="000000"/>
        </w:rPr>
      </w:pPr>
      <w:r>
        <w:rPr>
          <w:b/>
          <w:bCs/>
          <w:color w:val="000000"/>
        </w:rPr>
        <w:t>Adresa místa provozu dětské skupiny:</w:t>
      </w:r>
      <w:r>
        <w:rPr>
          <w:color w:val="000000"/>
        </w:rPr>
        <w:t xml:space="preserve"> </w:t>
      </w:r>
      <w:r>
        <w:rPr>
          <w:color w:val="000000"/>
        </w:rPr>
        <w:tab/>
      </w:r>
      <w:r>
        <w:rPr>
          <w:color w:val="000000"/>
        </w:rPr>
        <w:tab/>
        <w:t>Touškova 1438/9</w:t>
      </w:r>
    </w:p>
    <w:p w14:paraId="2E69E97F" w14:textId="77777777" w:rsidR="00363A14" w:rsidRDefault="00363A14" w:rsidP="00363A14">
      <w:pPr>
        <w:pBdr>
          <w:top w:val="nil"/>
          <w:left w:val="nil"/>
          <w:bottom w:val="nil"/>
          <w:right w:val="nil"/>
          <w:between w:val="nil"/>
        </w:pBdr>
        <w:spacing w:after="0" w:line="240" w:lineRule="auto"/>
        <w:ind w:left="3600" w:firstLine="720"/>
        <w:rPr>
          <w:color w:val="000000"/>
        </w:rPr>
      </w:pPr>
      <w:r>
        <w:rPr>
          <w:color w:val="000000"/>
        </w:rPr>
        <w:t>615 00 Brno – Židenice</w:t>
      </w:r>
    </w:p>
    <w:p w14:paraId="302F7778" w14:textId="77777777" w:rsidR="00363A14" w:rsidRDefault="00363A14" w:rsidP="00363A14">
      <w:pPr>
        <w:pBdr>
          <w:top w:val="nil"/>
          <w:left w:val="nil"/>
          <w:bottom w:val="nil"/>
          <w:right w:val="nil"/>
          <w:between w:val="nil"/>
        </w:pBdr>
        <w:spacing w:after="0" w:line="240" w:lineRule="auto"/>
        <w:ind w:left="3600" w:firstLine="720"/>
        <w:rPr>
          <w:color w:val="000000"/>
        </w:rPr>
      </w:pPr>
    </w:p>
    <w:p w14:paraId="2806F144" w14:textId="77777777" w:rsidR="00363A14" w:rsidRDefault="00363A14" w:rsidP="00363A14">
      <w:pPr>
        <w:pBdr>
          <w:top w:val="nil"/>
          <w:left w:val="nil"/>
          <w:bottom w:val="nil"/>
          <w:right w:val="nil"/>
          <w:between w:val="nil"/>
        </w:pBdr>
        <w:spacing w:after="0" w:line="240" w:lineRule="auto"/>
        <w:ind w:left="3600" w:firstLine="720"/>
        <w:rPr>
          <w:color w:val="000000"/>
        </w:rPr>
      </w:pPr>
    </w:p>
    <w:p w14:paraId="2D6279CC" w14:textId="77777777" w:rsidR="00363A14" w:rsidRDefault="00363A14" w:rsidP="00363A14">
      <w:pPr>
        <w:ind w:left="4320" w:hanging="4320"/>
      </w:pPr>
      <w:r>
        <w:rPr>
          <w:b/>
          <w:bCs/>
        </w:rPr>
        <w:t>Provozovatel:</w:t>
      </w:r>
      <w:r>
        <w:t xml:space="preserve"> </w:t>
      </w:r>
      <w:r>
        <w:tab/>
        <w:t>Základní škola, Brno, Gajdošova 3</w:t>
      </w:r>
      <w:r>
        <w:br/>
        <w:t>Gajdošova 1282/3</w:t>
      </w:r>
      <w:r>
        <w:br/>
        <w:t>61500 Brno</w:t>
      </w:r>
      <w:r>
        <w:br/>
        <w:t>IČ: 48510921</w:t>
      </w:r>
    </w:p>
    <w:p w14:paraId="35E75483" w14:textId="77777777" w:rsidR="00363A14" w:rsidRDefault="00363A14" w:rsidP="00363A14">
      <w:pPr>
        <w:ind w:left="4320" w:hanging="4320"/>
      </w:pPr>
    </w:p>
    <w:p w14:paraId="06A1F16C" w14:textId="77777777" w:rsidR="00363A14" w:rsidRDefault="00363A14" w:rsidP="00363A14">
      <w:pPr>
        <w:pBdr>
          <w:top w:val="nil"/>
          <w:left w:val="nil"/>
          <w:bottom w:val="nil"/>
          <w:right w:val="nil"/>
          <w:between w:val="nil"/>
        </w:pBdr>
        <w:spacing w:after="0"/>
        <w:rPr>
          <w:color w:val="000000"/>
        </w:rPr>
      </w:pPr>
      <w:r>
        <w:rPr>
          <w:b/>
          <w:bCs/>
          <w:color w:val="000000"/>
        </w:rPr>
        <w:t>Zastoupený:</w:t>
      </w:r>
      <w:r>
        <w:rPr>
          <w:color w:val="000000"/>
        </w:rPr>
        <w:t xml:space="preserve"> </w:t>
      </w:r>
      <w:r>
        <w:rPr>
          <w:color w:val="000000"/>
        </w:rPr>
        <w:tab/>
      </w:r>
      <w:r>
        <w:rPr>
          <w:color w:val="000000"/>
        </w:rPr>
        <w:tab/>
      </w:r>
      <w:r>
        <w:rPr>
          <w:color w:val="000000"/>
        </w:rPr>
        <w:tab/>
      </w:r>
      <w:r>
        <w:rPr>
          <w:color w:val="000000"/>
        </w:rPr>
        <w:tab/>
      </w:r>
      <w:r>
        <w:rPr>
          <w:color w:val="000000"/>
        </w:rPr>
        <w:tab/>
        <w:t>Mgr. Rostislavem Novotným, MBA, LL.M.</w:t>
      </w:r>
    </w:p>
    <w:p w14:paraId="0DB768D2" w14:textId="77777777" w:rsidR="00363A14" w:rsidRDefault="00363A14" w:rsidP="00363A14">
      <w:pPr>
        <w:pBdr>
          <w:top w:val="nil"/>
          <w:left w:val="nil"/>
          <w:bottom w:val="nil"/>
          <w:right w:val="nil"/>
          <w:between w:val="nil"/>
        </w:pBdr>
        <w:spacing w:after="0"/>
        <w:ind w:left="3600" w:firstLine="720"/>
        <w:rPr>
          <w:color w:val="000000"/>
        </w:rPr>
      </w:pPr>
      <w:r>
        <w:rPr>
          <w:color w:val="000000"/>
        </w:rPr>
        <w:t>ředitel školy</w:t>
      </w:r>
    </w:p>
    <w:p w14:paraId="503CF6B0" w14:textId="77777777" w:rsidR="00363A14" w:rsidRDefault="00363A14" w:rsidP="00363A14">
      <w:pPr>
        <w:pBdr>
          <w:top w:val="nil"/>
          <w:left w:val="nil"/>
          <w:bottom w:val="nil"/>
          <w:right w:val="nil"/>
          <w:between w:val="nil"/>
        </w:pBdr>
        <w:spacing w:after="0"/>
        <w:ind w:left="3600" w:firstLine="720"/>
        <w:rPr>
          <w:color w:val="000000"/>
        </w:rPr>
      </w:pPr>
    </w:p>
    <w:p w14:paraId="4DD092D5" w14:textId="77777777" w:rsidR="00363A14" w:rsidRDefault="00363A14" w:rsidP="00363A14">
      <w:pPr>
        <w:pBdr>
          <w:top w:val="nil"/>
          <w:left w:val="nil"/>
          <w:bottom w:val="nil"/>
          <w:right w:val="nil"/>
          <w:between w:val="nil"/>
        </w:pBdr>
        <w:spacing w:after="0" w:line="240" w:lineRule="auto"/>
        <w:ind w:left="3600" w:firstLine="720"/>
        <w:rPr>
          <w:color w:val="000000"/>
        </w:rPr>
      </w:pPr>
    </w:p>
    <w:p w14:paraId="559DC780" w14:textId="77777777" w:rsidR="00363A14" w:rsidRDefault="00363A14" w:rsidP="00363A14">
      <w:r>
        <w:rPr>
          <w:b/>
          <w:bCs/>
        </w:rPr>
        <w:t>Kapacita:</w:t>
      </w:r>
      <w:r>
        <w:t xml:space="preserve"> </w:t>
      </w:r>
      <w:r>
        <w:tab/>
      </w:r>
      <w:r>
        <w:tab/>
      </w:r>
      <w:r>
        <w:tab/>
      </w:r>
      <w:r>
        <w:tab/>
      </w:r>
      <w:r>
        <w:tab/>
        <w:t>24 dětí, pro děti ve věku 2-6 let</w:t>
      </w:r>
    </w:p>
    <w:p w14:paraId="20FB5657" w14:textId="77777777" w:rsidR="00363A14" w:rsidRDefault="00363A14" w:rsidP="00363A14"/>
    <w:p w14:paraId="652BFD1A" w14:textId="6D0EB6B5" w:rsidR="00363A14" w:rsidRDefault="00363A14" w:rsidP="00363A14">
      <w:pPr>
        <w:pBdr>
          <w:top w:val="nil"/>
          <w:left w:val="nil"/>
          <w:bottom w:val="nil"/>
          <w:right w:val="nil"/>
          <w:between w:val="nil"/>
        </w:pBdr>
        <w:spacing w:after="0"/>
        <w:rPr>
          <w:color w:val="000000"/>
        </w:rPr>
      </w:pPr>
      <w:r>
        <w:rPr>
          <w:b/>
          <w:bCs/>
          <w:color w:val="000000"/>
        </w:rPr>
        <w:t>Provozní dny a provozní doba:</w:t>
      </w:r>
      <w:r>
        <w:rPr>
          <w:b/>
          <w:bCs/>
          <w:color w:val="000000"/>
        </w:rPr>
        <w:tab/>
      </w:r>
      <w:r>
        <w:rPr>
          <w:b/>
          <w:bCs/>
          <w:color w:val="000000"/>
        </w:rPr>
        <w:tab/>
      </w:r>
      <w:r>
        <w:rPr>
          <w:b/>
          <w:bCs/>
          <w:color w:val="000000"/>
        </w:rPr>
        <w:tab/>
      </w:r>
      <w:r>
        <w:rPr>
          <w:color w:val="000000"/>
        </w:rPr>
        <w:t>pondělí</w:t>
      </w:r>
      <w:r>
        <w:rPr>
          <w:color w:val="000000"/>
        </w:rPr>
        <w:tab/>
      </w:r>
      <w:r>
        <w:rPr>
          <w:color w:val="000000"/>
        </w:rPr>
        <w:tab/>
        <w:t>7.00-16.30</w:t>
      </w:r>
    </w:p>
    <w:p w14:paraId="6399C2CF" w14:textId="2DA81F54" w:rsidR="00363A14" w:rsidRDefault="00363A14" w:rsidP="00363A14">
      <w:pPr>
        <w:pBdr>
          <w:top w:val="nil"/>
          <w:left w:val="nil"/>
          <w:bottom w:val="nil"/>
          <w:right w:val="nil"/>
          <w:between w:val="nil"/>
        </w:pBdr>
        <w:spacing w:after="0"/>
        <w:ind w:left="3600" w:firstLine="720"/>
        <w:rPr>
          <w:color w:val="000000"/>
        </w:rPr>
      </w:pPr>
      <w:r>
        <w:rPr>
          <w:color w:val="000000"/>
        </w:rPr>
        <w:t xml:space="preserve">úterý </w:t>
      </w:r>
      <w:r>
        <w:rPr>
          <w:color w:val="000000"/>
        </w:rPr>
        <w:tab/>
      </w:r>
      <w:r>
        <w:rPr>
          <w:color w:val="000000"/>
        </w:rPr>
        <w:tab/>
        <w:t>7.00-16.30</w:t>
      </w:r>
    </w:p>
    <w:p w14:paraId="1CD35C6A" w14:textId="3A665A27" w:rsidR="00363A14" w:rsidRDefault="00363A14" w:rsidP="00363A14">
      <w:pPr>
        <w:pBdr>
          <w:top w:val="nil"/>
          <w:left w:val="nil"/>
          <w:bottom w:val="nil"/>
          <w:right w:val="nil"/>
          <w:between w:val="nil"/>
        </w:pBdr>
        <w:spacing w:after="0"/>
        <w:ind w:left="3600" w:firstLine="720"/>
        <w:rPr>
          <w:color w:val="000000"/>
        </w:rPr>
      </w:pPr>
      <w:r>
        <w:rPr>
          <w:color w:val="000000"/>
        </w:rPr>
        <w:t>středa</w:t>
      </w:r>
      <w:r>
        <w:rPr>
          <w:color w:val="000000"/>
        </w:rPr>
        <w:tab/>
      </w:r>
      <w:r>
        <w:rPr>
          <w:color w:val="000000"/>
        </w:rPr>
        <w:tab/>
        <w:t>7.00-16.30</w:t>
      </w:r>
    </w:p>
    <w:p w14:paraId="5249BECF" w14:textId="77777777" w:rsidR="00363A14" w:rsidRDefault="00363A14" w:rsidP="00363A14">
      <w:pPr>
        <w:pBdr>
          <w:top w:val="nil"/>
          <w:left w:val="nil"/>
          <w:bottom w:val="nil"/>
          <w:right w:val="nil"/>
          <w:between w:val="nil"/>
        </w:pBdr>
        <w:spacing w:after="0"/>
        <w:ind w:left="3600" w:firstLine="720"/>
        <w:rPr>
          <w:color w:val="000000"/>
        </w:rPr>
      </w:pPr>
      <w:r>
        <w:rPr>
          <w:color w:val="000000"/>
        </w:rPr>
        <w:t>čtvrtek</w:t>
      </w:r>
      <w:r>
        <w:rPr>
          <w:color w:val="000000"/>
        </w:rPr>
        <w:tab/>
      </w:r>
      <w:r>
        <w:rPr>
          <w:color w:val="000000"/>
        </w:rPr>
        <w:tab/>
        <w:t>7.00-16.30</w:t>
      </w:r>
    </w:p>
    <w:p w14:paraId="7385E211" w14:textId="4DB7519F" w:rsidR="00363A14" w:rsidRDefault="00363A14" w:rsidP="00363A14">
      <w:pPr>
        <w:pBdr>
          <w:top w:val="nil"/>
          <w:left w:val="nil"/>
          <w:bottom w:val="nil"/>
          <w:right w:val="nil"/>
          <w:between w:val="nil"/>
        </w:pBdr>
        <w:spacing w:after="0"/>
        <w:ind w:left="3600" w:firstLine="720"/>
        <w:rPr>
          <w:color w:val="000000"/>
        </w:rPr>
      </w:pPr>
      <w:r>
        <w:rPr>
          <w:color w:val="000000"/>
        </w:rPr>
        <w:t xml:space="preserve">pátek </w:t>
      </w:r>
      <w:r>
        <w:rPr>
          <w:b/>
          <w:bCs/>
          <w:color w:val="000000"/>
        </w:rPr>
        <w:tab/>
        <w:t xml:space="preserve"> </w:t>
      </w:r>
      <w:r>
        <w:rPr>
          <w:b/>
          <w:bCs/>
          <w:color w:val="000000"/>
        </w:rPr>
        <w:tab/>
      </w:r>
      <w:r>
        <w:rPr>
          <w:color w:val="000000"/>
        </w:rPr>
        <w:t>7.00-16.30</w:t>
      </w:r>
    </w:p>
    <w:p w14:paraId="34A3CED3" w14:textId="77777777" w:rsidR="00363A14" w:rsidRDefault="00363A14" w:rsidP="00363A14">
      <w:pPr>
        <w:pBdr>
          <w:top w:val="nil"/>
          <w:left w:val="nil"/>
          <w:bottom w:val="nil"/>
          <w:right w:val="nil"/>
          <w:between w:val="nil"/>
        </w:pBdr>
        <w:spacing w:after="0"/>
        <w:ind w:left="3600" w:firstLine="720"/>
        <w:rPr>
          <w:b/>
          <w:bCs/>
        </w:rPr>
      </w:pPr>
    </w:p>
    <w:p w14:paraId="723EA135" w14:textId="77777777" w:rsidR="00363A14" w:rsidRDefault="00363A14" w:rsidP="00363A14">
      <w:pPr>
        <w:rPr>
          <w:b/>
          <w:bCs/>
        </w:rPr>
      </w:pPr>
    </w:p>
    <w:p w14:paraId="67BB51FB" w14:textId="77777777" w:rsidR="00363A14" w:rsidRDefault="00363A14" w:rsidP="00363A14">
      <w:pPr>
        <w:pBdr>
          <w:top w:val="nil"/>
          <w:left w:val="nil"/>
          <w:bottom w:val="nil"/>
          <w:right w:val="nil"/>
          <w:between w:val="nil"/>
        </w:pBdr>
        <w:spacing w:after="0"/>
        <w:rPr>
          <w:color w:val="000000"/>
        </w:rPr>
      </w:pPr>
      <w:r>
        <w:rPr>
          <w:b/>
          <w:bCs/>
          <w:color w:val="000000"/>
        </w:rPr>
        <w:t>Vedoucí dětské skupiny:</w:t>
      </w:r>
      <w:r>
        <w:rPr>
          <w:color w:val="000000"/>
        </w:rPr>
        <w:t xml:space="preserve"> </w:t>
      </w:r>
      <w:r>
        <w:rPr>
          <w:color w:val="000000"/>
        </w:rPr>
        <w:tab/>
      </w:r>
      <w:r>
        <w:rPr>
          <w:color w:val="000000"/>
        </w:rPr>
        <w:tab/>
      </w:r>
      <w:r>
        <w:rPr>
          <w:color w:val="000000"/>
        </w:rPr>
        <w:tab/>
        <w:t>Petra Putnová, MBA</w:t>
      </w:r>
    </w:p>
    <w:p w14:paraId="18450166" w14:textId="77777777" w:rsidR="00363A14" w:rsidRDefault="00363A14" w:rsidP="00363A14">
      <w:pPr>
        <w:pBdr>
          <w:top w:val="nil"/>
          <w:left w:val="nil"/>
          <w:bottom w:val="nil"/>
          <w:right w:val="nil"/>
          <w:between w:val="nil"/>
        </w:pBdr>
        <w:spacing w:after="0"/>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Vedoucí dětské skupiny </w:t>
      </w:r>
    </w:p>
    <w:p w14:paraId="2A535928" w14:textId="77777777" w:rsidR="00363A14" w:rsidRDefault="00363A14" w:rsidP="00363A14">
      <w:pPr>
        <w:pBdr>
          <w:top w:val="nil"/>
          <w:left w:val="nil"/>
          <w:bottom w:val="nil"/>
          <w:right w:val="nil"/>
          <w:between w:val="nil"/>
        </w:pBdr>
        <w:spacing w:after="0"/>
        <w:rPr>
          <w:color w:val="000000"/>
        </w:rPr>
      </w:pPr>
    </w:p>
    <w:p w14:paraId="5A9028B9" w14:textId="77777777" w:rsidR="00363A14" w:rsidRDefault="00363A14" w:rsidP="00363A14">
      <w:pPr>
        <w:pBdr>
          <w:top w:val="nil"/>
          <w:left w:val="nil"/>
          <w:bottom w:val="nil"/>
          <w:right w:val="nil"/>
          <w:between w:val="nil"/>
        </w:pBdr>
        <w:spacing w:after="0"/>
        <w:rPr>
          <w:color w:val="000000"/>
        </w:rPr>
      </w:pPr>
    </w:p>
    <w:p w14:paraId="67772F33" w14:textId="66807A64" w:rsidR="00363A14" w:rsidRDefault="00363A14" w:rsidP="00363A14">
      <w:pPr>
        <w:ind w:left="4320" w:hanging="4320"/>
      </w:pPr>
      <w:r>
        <w:rPr>
          <w:b/>
          <w:bCs/>
        </w:rPr>
        <w:t>Kontaktní údaje:</w:t>
      </w:r>
      <w:r>
        <w:t xml:space="preserve"> </w:t>
      </w:r>
      <w:r>
        <w:tab/>
        <w:t>727 877 429</w:t>
      </w:r>
      <w:r>
        <w:rPr>
          <w:highlight w:val="yellow"/>
        </w:rPr>
        <w:br/>
      </w:r>
      <w:hyperlink r:id="rId9" w:history="1">
        <w:r w:rsidRPr="00E9168E">
          <w:rPr>
            <w:rStyle w:val="Hypertextovodkaz"/>
          </w:rPr>
          <w:t>dsgaia@zsgajdosova.cz</w:t>
        </w:r>
      </w:hyperlink>
    </w:p>
    <w:p w14:paraId="625AAA3E" w14:textId="77777777" w:rsidR="00363A14" w:rsidRDefault="00363A14" w:rsidP="00363A14">
      <w:pPr>
        <w:ind w:left="4320" w:hanging="4320"/>
      </w:pPr>
      <w:r>
        <w:tab/>
      </w:r>
      <w:hyperlink r:id="rId10">
        <w:r>
          <w:rPr>
            <w:color w:val="1155CC"/>
            <w:u w:val="single"/>
          </w:rPr>
          <w:t>www.zsgajdosova.cz</w:t>
        </w:r>
      </w:hyperlink>
    </w:p>
    <w:p w14:paraId="4B41E9E2" w14:textId="77777777" w:rsidR="00363A14" w:rsidRDefault="00363A14" w:rsidP="00363A14">
      <w:pPr>
        <w:ind w:left="4320" w:hanging="4320"/>
      </w:pPr>
    </w:p>
    <w:p w14:paraId="3AB66961" w14:textId="77777777" w:rsidR="00363A14" w:rsidRDefault="00363A14" w:rsidP="00363A14"/>
    <w:p w14:paraId="02F585C2" w14:textId="77777777" w:rsidR="00363A14" w:rsidRDefault="00363A14" w:rsidP="00363A14">
      <w:r>
        <w:t>Provoz dětské skupiny zahájen dne 1. 8. 2026</w:t>
      </w:r>
      <w:r>
        <w:br w:type="page"/>
      </w:r>
    </w:p>
    <w:p w14:paraId="7E683692" w14:textId="2A37B8E5" w:rsidR="00A73D3F" w:rsidRDefault="00A73D3F" w:rsidP="004D75C7">
      <w:pPr>
        <w:pStyle w:val="Nadpis1"/>
        <w:numPr>
          <w:ilvl w:val="0"/>
          <w:numId w:val="31"/>
        </w:numPr>
      </w:pPr>
      <w:bookmarkStart w:id="1" w:name="_Toc232168163"/>
      <w:r>
        <w:lastRenderedPageBreak/>
        <w:t>Ú</w:t>
      </w:r>
      <w:bookmarkEnd w:id="1"/>
      <w:r w:rsidR="001153DE">
        <w:t>vod</w:t>
      </w:r>
    </w:p>
    <w:p w14:paraId="20191CF3" w14:textId="60C84767" w:rsidR="00363A14" w:rsidRDefault="00363A14" w:rsidP="004D75C7">
      <w:pPr>
        <w:numPr>
          <w:ilvl w:val="0"/>
          <w:numId w:val="1"/>
        </w:numPr>
        <w:pBdr>
          <w:top w:val="nil"/>
          <w:left w:val="nil"/>
          <w:bottom w:val="nil"/>
          <w:right w:val="nil"/>
          <w:between w:val="nil"/>
        </w:pBdr>
        <w:spacing w:before="120" w:after="200" w:line="264" w:lineRule="auto"/>
        <w:jc w:val="both"/>
      </w:pPr>
      <w:r>
        <w:t>Vnitřní řád v dětské skupině je v souladu se zákonem č. 247/2014 Sb. ve znění pozdějších předpisů</w:t>
      </w:r>
    </w:p>
    <w:p w14:paraId="7E7855F7" w14:textId="278A3104" w:rsidR="00363A14" w:rsidRDefault="00363A14" w:rsidP="004D75C7">
      <w:pPr>
        <w:numPr>
          <w:ilvl w:val="0"/>
          <w:numId w:val="1"/>
        </w:numPr>
        <w:pBdr>
          <w:top w:val="nil"/>
          <w:left w:val="nil"/>
          <w:bottom w:val="nil"/>
          <w:right w:val="nil"/>
          <w:between w:val="nil"/>
        </w:pBdr>
        <w:spacing w:before="120" w:after="200" w:line="264" w:lineRule="auto"/>
        <w:jc w:val="both"/>
      </w:pPr>
      <w:r>
        <w:t>Vnitřní řád obsahuje podstatné údaje o dětské skupině a seznamuje rodiče, veřejnost a zaměstnance s podmínkami, za jakých je služba péče o dítě poskytována.</w:t>
      </w:r>
    </w:p>
    <w:p w14:paraId="6986E4B5" w14:textId="189E18B4" w:rsidR="00363A14" w:rsidRDefault="00363A14" w:rsidP="004D75C7">
      <w:pPr>
        <w:numPr>
          <w:ilvl w:val="0"/>
          <w:numId w:val="1"/>
        </w:numPr>
        <w:pBdr>
          <w:top w:val="nil"/>
          <w:left w:val="nil"/>
          <w:bottom w:val="nil"/>
          <w:right w:val="nil"/>
          <w:between w:val="nil"/>
        </w:pBdr>
        <w:spacing w:before="120" w:after="200" w:line="264" w:lineRule="auto"/>
        <w:jc w:val="both"/>
      </w:pPr>
      <w:r>
        <w:t>Vnitřní řád je zveřejněn a je volně přístupný v prostorách dětské skupiny. Vnitřní řád je k dispozici dálkovým přístupem na webu.</w:t>
      </w:r>
    </w:p>
    <w:p w14:paraId="7700D6E2" w14:textId="5913758C" w:rsidR="00363A14" w:rsidRDefault="00363A14" w:rsidP="004D75C7">
      <w:pPr>
        <w:numPr>
          <w:ilvl w:val="0"/>
          <w:numId w:val="1"/>
        </w:numPr>
        <w:pBdr>
          <w:top w:val="nil"/>
          <w:left w:val="nil"/>
          <w:bottom w:val="nil"/>
          <w:right w:val="nil"/>
          <w:between w:val="nil"/>
        </w:pBdr>
        <w:spacing w:before="120" w:after="200" w:line="264" w:lineRule="auto"/>
        <w:jc w:val="both"/>
      </w:pPr>
      <w:r>
        <w:t xml:space="preserve">Poskytovatel je povinen informovat rodiče o změně plánu výchovy a péče a </w:t>
      </w:r>
      <w:r w:rsidR="00A73D3F">
        <w:t xml:space="preserve">vnitřního </w:t>
      </w:r>
      <w:r>
        <w:t>řádu a rodič je povinen se se změnami seznámit.</w:t>
      </w:r>
    </w:p>
    <w:p w14:paraId="26B2F539" w14:textId="4977895B" w:rsidR="00A73D3F" w:rsidRPr="008C4918" w:rsidRDefault="00363A14" w:rsidP="004D75C7">
      <w:pPr>
        <w:numPr>
          <w:ilvl w:val="0"/>
          <w:numId w:val="1"/>
        </w:numPr>
        <w:pBdr>
          <w:top w:val="nil"/>
          <w:left w:val="nil"/>
          <w:bottom w:val="nil"/>
          <w:right w:val="nil"/>
          <w:between w:val="nil"/>
        </w:pBdr>
        <w:spacing w:before="120" w:after="120" w:line="264" w:lineRule="auto"/>
        <w:jc w:val="both"/>
        <w:rPr>
          <w:color w:val="000000"/>
        </w:rPr>
      </w:pPr>
      <w:r>
        <w:t>Poskytovatel je povinen zpracovat a zajistit dodržování plánu výchovy a péče o dítě, rozvoje schopností, kulturních, hygienických a sociálních návyků dítěte se zaměřením na formování osobnosti dítěte a fyzický a psychický vývoj dítěte. Je zakázáno používat vůči dítěti nepřiměřený výchovný prostředek nebo omezení anebo takové výchovné prostředky, které se dotýkají důstojnosti dítěte nebo které jakkoli ohrožují jeho zdraví, tělesný, citový, rozumový a mravní vývoj.</w:t>
      </w:r>
    </w:p>
    <w:p w14:paraId="15615EE4" w14:textId="3CAE8F32" w:rsidR="00A73D3F" w:rsidRPr="00A73D3F" w:rsidRDefault="00A73D3F" w:rsidP="004D75C7">
      <w:pPr>
        <w:pStyle w:val="Nadpis1"/>
        <w:numPr>
          <w:ilvl w:val="0"/>
          <w:numId w:val="31"/>
        </w:numPr>
      </w:pPr>
      <w:bookmarkStart w:id="2" w:name="_Toc232168164"/>
      <w:r w:rsidRPr="00A73D3F">
        <w:t>Podmínky přijímání dětí a ukončení docházky</w:t>
      </w:r>
      <w:bookmarkEnd w:id="2"/>
    </w:p>
    <w:p w14:paraId="07BF6C73" w14:textId="64D71A41" w:rsidR="00FD09B9" w:rsidRPr="00FD09B9" w:rsidRDefault="00FD09B9" w:rsidP="004D75C7">
      <w:pPr>
        <w:pStyle w:val="Nadpis2"/>
        <w:numPr>
          <w:ilvl w:val="1"/>
          <w:numId w:val="4"/>
        </w:numPr>
      </w:pPr>
      <w:bookmarkStart w:id="3" w:name="_Toc232168165"/>
      <w:r w:rsidRPr="00FD09B9">
        <w:t>Postup při přijímání dětí</w:t>
      </w:r>
      <w:bookmarkEnd w:id="3"/>
      <w:r w:rsidRPr="00FD09B9">
        <w:t xml:space="preserve"> </w:t>
      </w:r>
    </w:p>
    <w:p w14:paraId="22B40EC9" w14:textId="61C32E72" w:rsidR="00FD09B9" w:rsidRPr="00FD09B9" w:rsidRDefault="00FD09B9" w:rsidP="004D75C7">
      <w:pPr>
        <w:numPr>
          <w:ilvl w:val="0"/>
          <w:numId w:val="2"/>
        </w:numPr>
        <w:jc w:val="both"/>
      </w:pPr>
      <w:r w:rsidRPr="00FD09B9">
        <w:t>Kapacita dětské skupiny GAIA je naplňována průběžně během celého školního roku, a to na základě aktuálně uvolněných míst.</w:t>
      </w:r>
    </w:p>
    <w:p w14:paraId="55B03D63" w14:textId="1DB9329B" w:rsidR="00FD09B9" w:rsidRPr="00FD09B9" w:rsidRDefault="00FD09B9" w:rsidP="004D75C7">
      <w:pPr>
        <w:numPr>
          <w:ilvl w:val="0"/>
          <w:numId w:val="2"/>
        </w:numPr>
        <w:jc w:val="both"/>
      </w:pPr>
      <w:r w:rsidRPr="00FD09B9">
        <w:t>Zákonný zástupce, který má zájem o umístění dítěte v dětské skupině (dále jen „DS“), vyplní elektronickou přihlášku dostupnou na webových stránkách www.zsgajdosova.cz.</w:t>
      </w:r>
    </w:p>
    <w:p w14:paraId="652FDA7D" w14:textId="6873B211" w:rsidR="00FD09B9" w:rsidRPr="00FD09B9" w:rsidRDefault="00FD09B9" w:rsidP="004D75C7">
      <w:pPr>
        <w:numPr>
          <w:ilvl w:val="0"/>
          <w:numId w:val="2"/>
        </w:numPr>
        <w:jc w:val="both"/>
      </w:pPr>
      <w:r w:rsidRPr="00FD09B9">
        <w:t>V případě, že je kapacita DS naplněna, zůstává přihláška v evidenci školy pro případ uvolnění místa v průběhu roku. Pokud se uvolní větší počet míst, vyhlásí ředitel školy zápis. Tento zápis se plně řídí oficiálními kritérii pro přijetí, která jsou zveřejněna na webových stránkách www.zsgajdosova.cz.</w:t>
      </w:r>
    </w:p>
    <w:p w14:paraId="32504515" w14:textId="77777777" w:rsidR="00FD09B9" w:rsidRDefault="00FD09B9" w:rsidP="004D75C7">
      <w:pPr>
        <w:numPr>
          <w:ilvl w:val="0"/>
          <w:numId w:val="2"/>
        </w:numPr>
      </w:pPr>
      <w:r w:rsidRPr="00FD09B9">
        <w:rPr>
          <w:b/>
          <w:bCs/>
        </w:rPr>
        <w:t>Povinná dokumentace:</w:t>
      </w:r>
      <w:r w:rsidRPr="00FD09B9">
        <w:t xml:space="preserve"> </w:t>
      </w:r>
    </w:p>
    <w:p w14:paraId="77DDD58F" w14:textId="2B17276D" w:rsidR="00FD09B9" w:rsidRPr="00FD09B9" w:rsidRDefault="00FD09B9" w:rsidP="004D75C7">
      <w:pPr>
        <w:numPr>
          <w:ilvl w:val="1"/>
          <w:numId w:val="2"/>
        </w:numPr>
      </w:pPr>
      <w:r w:rsidRPr="00FD09B9">
        <w:t>V případě volného místa je rodič vyzván k doložení kompletní dokumentace nezbytné pro nástup dítěte:</w:t>
      </w:r>
    </w:p>
    <w:p w14:paraId="1456BB39" w14:textId="77777777" w:rsidR="00FD09B9" w:rsidRPr="00FD09B9" w:rsidRDefault="00FD09B9" w:rsidP="004D75C7">
      <w:pPr>
        <w:numPr>
          <w:ilvl w:val="1"/>
          <w:numId w:val="2"/>
        </w:numPr>
      </w:pPr>
      <w:r w:rsidRPr="00FD09B9">
        <w:t>Evidenční list dítěte.</w:t>
      </w:r>
    </w:p>
    <w:p w14:paraId="5E593F50" w14:textId="77777777" w:rsidR="00FD09B9" w:rsidRPr="00FD09B9" w:rsidRDefault="00FD09B9" w:rsidP="004D75C7">
      <w:pPr>
        <w:numPr>
          <w:ilvl w:val="1"/>
          <w:numId w:val="2"/>
        </w:numPr>
      </w:pPr>
      <w:r w:rsidRPr="00FD09B9">
        <w:t>Potvrzení registrujícího lékaře (pediatra), že je dítě řádně očkováno podle očkovacího kalendáře, případně je proti nákaze imunní nebo se nemůže očkování podrobit pro trvalou kontraindikaci, a že je způsobilé k nástupu do DS.</w:t>
      </w:r>
    </w:p>
    <w:p w14:paraId="20DED674" w14:textId="77777777" w:rsidR="00FD09B9" w:rsidRPr="00FD09B9" w:rsidRDefault="00FD09B9" w:rsidP="004D75C7">
      <w:pPr>
        <w:numPr>
          <w:ilvl w:val="1"/>
          <w:numId w:val="2"/>
        </w:numPr>
      </w:pPr>
      <w:r w:rsidRPr="00FD09B9">
        <w:t>Doklad o postavení zákonného zástupce na trhu práce (potvrzení o zaměstnání, studiu, registraci na úřadu práce či OSVČ).</w:t>
      </w:r>
    </w:p>
    <w:p w14:paraId="1FD5D352" w14:textId="77777777" w:rsidR="00FD09B9" w:rsidRDefault="00FD09B9" w:rsidP="004D75C7">
      <w:pPr>
        <w:numPr>
          <w:ilvl w:val="1"/>
          <w:numId w:val="2"/>
        </w:numPr>
      </w:pPr>
      <w:r w:rsidRPr="00FD09B9">
        <w:t>Přihláška ke školnímu stravování.</w:t>
      </w:r>
    </w:p>
    <w:p w14:paraId="76AE1749" w14:textId="77777777" w:rsidR="001A2192" w:rsidRPr="00FD09B9" w:rsidRDefault="001A2192" w:rsidP="001A2192">
      <w:pPr>
        <w:ind w:left="1440"/>
      </w:pPr>
    </w:p>
    <w:p w14:paraId="0EDC5BFA" w14:textId="298C5964" w:rsidR="00FD09B9" w:rsidRPr="00FD09B9" w:rsidRDefault="00FD09B9" w:rsidP="004D75C7">
      <w:pPr>
        <w:numPr>
          <w:ilvl w:val="0"/>
          <w:numId w:val="2"/>
        </w:numPr>
        <w:rPr>
          <w:b/>
          <w:bCs/>
        </w:rPr>
      </w:pPr>
      <w:r>
        <w:rPr>
          <w:b/>
          <w:bCs/>
        </w:rPr>
        <w:lastRenderedPageBreak/>
        <w:t xml:space="preserve">Přijetí k </w:t>
      </w:r>
      <w:proofErr w:type="spellStart"/>
      <w:r w:rsidRPr="00FD09B9">
        <w:rPr>
          <w:b/>
          <w:bCs/>
        </w:rPr>
        <w:t>docház</w:t>
      </w:r>
      <w:r>
        <w:rPr>
          <w:b/>
          <w:bCs/>
        </w:rPr>
        <w:t>e</w:t>
      </w:r>
      <w:proofErr w:type="spellEnd"/>
      <w:r w:rsidRPr="00FD09B9">
        <w:rPr>
          <w:b/>
          <w:bCs/>
        </w:rPr>
        <w:t xml:space="preserve">: </w:t>
      </w:r>
    </w:p>
    <w:p w14:paraId="69C79644" w14:textId="77777777" w:rsidR="00FD09B9" w:rsidRDefault="00FD09B9" w:rsidP="004D75C7">
      <w:pPr>
        <w:numPr>
          <w:ilvl w:val="1"/>
          <w:numId w:val="2"/>
        </w:numPr>
        <w:jc w:val="both"/>
      </w:pPr>
      <w:r w:rsidRPr="00FD09B9">
        <w:t xml:space="preserve">Dítě je oficiálně přijato k docházce do DS GAIA až po řádném vyplnění a </w:t>
      </w:r>
      <w:r>
        <w:t xml:space="preserve">odevzdání veškeré dokumentace, </w:t>
      </w:r>
      <w:r w:rsidRPr="00FD09B9">
        <w:t>oboustranném podpisu Smlouvy o poskytování služby péče o</w:t>
      </w:r>
      <w:r>
        <w:t> </w:t>
      </w:r>
      <w:r w:rsidRPr="00FD09B9">
        <w:t>dítě v dětské skupině.</w:t>
      </w:r>
    </w:p>
    <w:p w14:paraId="2F670381" w14:textId="6C5F2679" w:rsidR="008C4918" w:rsidRDefault="008C4918" w:rsidP="004D75C7">
      <w:pPr>
        <w:pStyle w:val="Nadpis2"/>
        <w:numPr>
          <w:ilvl w:val="1"/>
          <w:numId w:val="4"/>
        </w:numPr>
      </w:pPr>
      <w:bookmarkStart w:id="4" w:name="_Toc232168166"/>
      <w:r>
        <w:t>Děti se speciálními potřebami</w:t>
      </w:r>
      <w:bookmarkEnd w:id="4"/>
    </w:p>
    <w:p w14:paraId="790E29D0" w14:textId="1953E72C" w:rsidR="008C4918" w:rsidRDefault="008C4918" w:rsidP="003446A2">
      <w:pPr>
        <w:jc w:val="both"/>
      </w:pPr>
      <w:r>
        <w:t>Provozovatel DS se zavazuje k integraci dětí se speciálními vzdělávacími potřebami (dále jen „SVP“), pokud to aktuální provozní a personální podmínky zařízení umožňují. Podmínkou přijetí či setrvání dítěte se SVP v dětské skupině je povinnost zákonného zástupce úzce spolupracovat s pečujícími osobami, odborníky i školskými poradenskými zařízeními a předávat DS závěry z těchto vyšetření. Postup u jednotlivých případů je vždy řešen individuálně v součinnosti mezi rodičem, vedením dětské skupiny a případně odborným garantem tak, aby byl zajištěn optimální rozvoj dítěte i kvalita péče o ostatní děti ve skupině.</w:t>
      </w:r>
    </w:p>
    <w:p w14:paraId="71BBB25D" w14:textId="7F232DE2" w:rsidR="00FD09B9" w:rsidRPr="00FD09B9" w:rsidRDefault="00FD09B9" w:rsidP="004D75C7">
      <w:pPr>
        <w:pStyle w:val="Nadpis2"/>
        <w:numPr>
          <w:ilvl w:val="1"/>
          <w:numId w:val="4"/>
        </w:numPr>
      </w:pPr>
      <w:bookmarkStart w:id="5" w:name="_Toc232168167"/>
      <w:r w:rsidRPr="00FD09B9">
        <w:t>Podmínky a formy ukončení docházky</w:t>
      </w:r>
      <w:bookmarkEnd w:id="5"/>
    </w:p>
    <w:p w14:paraId="48B68CE0" w14:textId="234CB5C0" w:rsidR="00FD09B9" w:rsidRPr="00FD09B9" w:rsidRDefault="00FD09B9" w:rsidP="004D75C7">
      <w:pPr>
        <w:numPr>
          <w:ilvl w:val="0"/>
          <w:numId w:val="3"/>
        </w:numPr>
      </w:pPr>
      <w:r w:rsidRPr="00FD09B9">
        <w:t>Ukončit docházku dítěte do DS GAIA před uplynutím doby uvedené ve smlouvě lze výhradně písemnou formou.</w:t>
      </w:r>
    </w:p>
    <w:p w14:paraId="1E474737" w14:textId="50E556FF" w:rsidR="00FD09B9" w:rsidRDefault="00FD09B9" w:rsidP="004D75C7">
      <w:pPr>
        <w:numPr>
          <w:ilvl w:val="0"/>
          <w:numId w:val="3"/>
        </w:numPr>
        <w:jc w:val="both"/>
      </w:pPr>
      <w:r w:rsidRPr="00FD09B9">
        <w:t>Docházka standardně zaniká dnem, který je v uzavřené smlouvě stanoven jako konec platnosti této smlouvy.</w:t>
      </w:r>
    </w:p>
    <w:p w14:paraId="05F1405B" w14:textId="6E00E4DE" w:rsidR="008C4918" w:rsidRDefault="008C4918" w:rsidP="004D75C7">
      <w:pPr>
        <w:numPr>
          <w:ilvl w:val="0"/>
          <w:numId w:val="3"/>
        </w:numPr>
        <w:jc w:val="both"/>
      </w:pPr>
      <w:r>
        <w:t>Provozovatel si vyhrazuje právo ukončit smlouvu v případě, že zákonný zástupce porušuje vnitřní řád DS GAIA, řádně neomlouvá dítě z docházky nebo je v prodlení s platbami.</w:t>
      </w:r>
    </w:p>
    <w:p w14:paraId="79C54FD7" w14:textId="640AEC98" w:rsidR="008C4918" w:rsidRDefault="008C4918" w:rsidP="004D75C7">
      <w:pPr>
        <w:pStyle w:val="Nadpis1"/>
        <w:numPr>
          <w:ilvl w:val="0"/>
          <w:numId w:val="4"/>
        </w:numPr>
      </w:pPr>
      <w:bookmarkStart w:id="6" w:name="_Toc232168168"/>
      <w:r>
        <w:t>Adaptační program</w:t>
      </w:r>
      <w:bookmarkEnd w:id="6"/>
      <w:r>
        <w:t xml:space="preserve"> </w:t>
      </w:r>
    </w:p>
    <w:p w14:paraId="663D2F50" w14:textId="4789C08D" w:rsidR="006930FE" w:rsidRPr="003446A2" w:rsidRDefault="006930FE" w:rsidP="003446A2">
      <w:pPr>
        <w:spacing w:before="180" w:after="240" w:line="240" w:lineRule="auto"/>
        <w:jc w:val="both"/>
        <w:rPr>
          <w:rFonts w:eastAsia="Times New Roman" w:cstheme="minorHAnsi"/>
          <w:kern w:val="0"/>
          <w:lang w:eastAsia="cs-CZ"/>
          <w14:ligatures w14:val="none"/>
        </w:rPr>
      </w:pPr>
      <w:r w:rsidRPr="003446A2">
        <w:rPr>
          <w:rFonts w:eastAsia="Times New Roman" w:cstheme="minorHAnsi"/>
          <w:kern w:val="0"/>
          <w:lang w:eastAsia="cs-CZ"/>
          <w14:ligatures w14:val="none"/>
        </w:rPr>
        <w:t>Nástup dítěte do dětské skupiny GAIA představuje významný krok pro celou rodinu, a proto poskytovatel klade velký důraz na klidný průběh adaptačního období. Každé dítě je jedinečné a vyžaduje individuální přístup i čas na zpracování nových vjemů a odloučení od rodičů, přičemž různorodé emocionální reakce jsou přirozenou součástí tohoto procesu. Klíčem k úspěšné adaptaci a vytvoření pocitu bezpečí je otevřená komunikace, vzájemná důvěra a jednotný postup rodičů i pečujících osob.</w:t>
      </w:r>
    </w:p>
    <w:p w14:paraId="10C500DF" w14:textId="3D2CD67B" w:rsidR="006930FE" w:rsidRPr="006930FE" w:rsidRDefault="006930FE" w:rsidP="004D75C7">
      <w:pPr>
        <w:pStyle w:val="Nadpis2"/>
        <w:numPr>
          <w:ilvl w:val="1"/>
          <w:numId w:val="4"/>
        </w:numPr>
        <w:rPr>
          <w:rFonts w:eastAsia="Times New Roman"/>
          <w:lang w:eastAsia="cs-CZ"/>
        </w:rPr>
      </w:pPr>
      <w:bookmarkStart w:id="7" w:name="_Toc232168169"/>
      <w:r>
        <w:rPr>
          <w:rFonts w:eastAsia="Times New Roman"/>
          <w:lang w:eastAsia="cs-CZ"/>
        </w:rPr>
        <w:t>Adaptační cíle DS GAIA</w:t>
      </w:r>
      <w:bookmarkEnd w:id="7"/>
    </w:p>
    <w:p w14:paraId="019C9A63" w14:textId="77777777" w:rsidR="006930FE" w:rsidRPr="005F1C60" w:rsidRDefault="006930FE" w:rsidP="004D75C7">
      <w:pPr>
        <w:numPr>
          <w:ilvl w:val="0"/>
          <w:numId w:val="5"/>
        </w:numPr>
      </w:pPr>
      <w:r w:rsidRPr="00CE6AD8">
        <w:t>Získání p</w:t>
      </w:r>
      <w:r w:rsidRPr="005F1C60">
        <w:t>ocit</w:t>
      </w:r>
      <w:r w:rsidRPr="00CE6AD8">
        <w:t>u</w:t>
      </w:r>
      <w:r w:rsidRPr="005F1C60">
        <w:t xml:space="preserve"> bezpečí a přijetí</w:t>
      </w:r>
      <w:r w:rsidRPr="00CE6AD8">
        <w:t>, d</w:t>
      </w:r>
      <w:r w:rsidRPr="005F1C60">
        <w:t>ítě musí vědět, že je v DS GAIA vítané a v bezpečí.</w:t>
      </w:r>
    </w:p>
    <w:p w14:paraId="6FDB7572" w14:textId="77777777" w:rsidR="006930FE" w:rsidRPr="005F1C60" w:rsidRDefault="006930FE" w:rsidP="004D75C7">
      <w:pPr>
        <w:numPr>
          <w:ilvl w:val="0"/>
          <w:numId w:val="5"/>
        </w:numPr>
      </w:pPr>
      <w:r w:rsidRPr="005F1C60">
        <w:t>Zvládnu</w:t>
      </w:r>
      <w:r w:rsidRPr="00CE6AD8">
        <w:t>tí se</w:t>
      </w:r>
      <w:r w:rsidRPr="005F1C60">
        <w:t xml:space="preserve"> odlouč</w:t>
      </w:r>
      <w:r w:rsidRPr="00CE6AD8">
        <w:t>it, p</w:t>
      </w:r>
      <w:r w:rsidRPr="005F1C60">
        <w:t>omoci dítěti překonat čas bez rodičů bez traumat a velkého stresu.</w:t>
      </w:r>
    </w:p>
    <w:p w14:paraId="51357A12" w14:textId="77777777" w:rsidR="006930FE" w:rsidRPr="005F1C60" w:rsidRDefault="006930FE" w:rsidP="004D75C7">
      <w:pPr>
        <w:numPr>
          <w:ilvl w:val="0"/>
          <w:numId w:val="5"/>
        </w:numPr>
      </w:pPr>
      <w:r w:rsidRPr="005F1C60">
        <w:t>Přijetí denního režimu</w:t>
      </w:r>
      <w:r w:rsidRPr="00CE6AD8">
        <w:t>, n</w:t>
      </w:r>
      <w:r w:rsidRPr="005F1C60">
        <w:t>aučit dítě pravidla skupiny a pomoci mu pochopit rytmus dne.</w:t>
      </w:r>
    </w:p>
    <w:p w14:paraId="0B98D9E3" w14:textId="77777777" w:rsidR="006930FE" w:rsidRPr="005F1C60" w:rsidRDefault="006930FE" w:rsidP="004D75C7">
      <w:pPr>
        <w:numPr>
          <w:ilvl w:val="0"/>
          <w:numId w:val="5"/>
        </w:numPr>
      </w:pPr>
      <w:r w:rsidRPr="005F1C60">
        <w:t>Budování vztahů</w:t>
      </w:r>
      <w:r w:rsidRPr="00CE6AD8">
        <w:t>, p</w:t>
      </w:r>
      <w:r w:rsidRPr="005F1C60">
        <w:t>omoci dítěti najít si kamarády a vytvořit si důvěru k pečujícím osobám.</w:t>
      </w:r>
    </w:p>
    <w:p w14:paraId="01EB88AC" w14:textId="77777777" w:rsidR="006930FE" w:rsidRPr="005F1C60" w:rsidRDefault="006930FE" w:rsidP="004D75C7">
      <w:pPr>
        <w:numPr>
          <w:ilvl w:val="0"/>
          <w:numId w:val="5"/>
        </w:numPr>
      </w:pPr>
      <w:r w:rsidRPr="005F1C60">
        <w:t>Rozv</w:t>
      </w:r>
      <w:r w:rsidRPr="00CE6AD8">
        <w:t>íjení</w:t>
      </w:r>
      <w:r w:rsidRPr="005F1C60">
        <w:t xml:space="preserve"> zdravého sebevědomí, aby se dítě cítilo důležité, jedinečné a odcházelo domů s úsměvem.</w:t>
      </w:r>
    </w:p>
    <w:p w14:paraId="43E6F298" w14:textId="77777777" w:rsidR="006930FE" w:rsidRDefault="006930FE" w:rsidP="004D75C7">
      <w:pPr>
        <w:numPr>
          <w:ilvl w:val="0"/>
          <w:numId w:val="5"/>
        </w:numPr>
      </w:pPr>
      <w:r w:rsidRPr="00CE6AD8">
        <w:t>Budov</w:t>
      </w:r>
      <w:r>
        <w:t>án</w:t>
      </w:r>
      <w:r w:rsidRPr="00CE6AD8">
        <w:t>í d</w:t>
      </w:r>
      <w:r w:rsidRPr="005F1C60">
        <w:t>ůvěr</w:t>
      </w:r>
      <w:r w:rsidRPr="00CE6AD8">
        <w:t>y</w:t>
      </w:r>
      <w:r w:rsidRPr="005F1C60">
        <w:t xml:space="preserve"> a partnerství s</w:t>
      </w:r>
      <w:r w:rsidRPr="00CE6AD8">
        <w:t> </w:t>
      </w:r>
      <w:r w:rsidRPr="005F1C60">
        <w:t>rodinou</w:t>
      </w:r>
      <w:r w:rsidRPr="00CE6AD8">
        <w:t>, n</w:t>
      </w:r>
      <w:r w:rsidRPr="005F1C60">
        <w:t>astavit otevřenou komunikaci a spolupráci mezi rodiči a naší skupinou.</w:t>
      </w:r>
    </w:p>
    <w:p w14:paraId="4FA8F42A" w14:textId="0B1AF2AA" w:rsidR="006930FE" w:rsidRPr="00673450" w:rsidRDefault="006930FE" w:rsidP="004D75C7">
      <w:pPr>
        <w:pStyle w:val="Nadpis2"/>
        <w:numPr>
          <w:ilvl w:val="1"/>
          <w:numId w:val="4"/>
        </w:numPr>
        <w:rPr>
          <w:b w:val="0"/>
        </w:rPr>
      </w:pPr>
      <w:bookmarkStart w:id="8" w:name="_Toc232168170"/>
      <w:r w:rsidRPr="006930FE">
        <w:lastRenderedPageBreak/>
        <w:t>Formy</w:t>
      </w:r>
      <w:r w:rsidRPr="00673450">
        <w:t xml:space="preserve"> postupné adaptace na DS </w:t>
      </w:r>
      <w:r>
        <w:t>GAIA</w:t>
      </w:r>
      <w:bookmarkEnd w:id="8"/>
    </w:p>
    <w:p w14:paraId="32DB88F7" w14:textId="0009EFBE" w:rsidR="003446A2" w:rsidRDefault="006930FE" w:rsidP="001A2192">
      <w:r w:rsidRPr="007944D1">
        <w:t xml:space="preserve">Aby byl vstup do skupinky pro dítě co nejvíce v </w:t>
      </w:r>
      <w:r>
        <w:t>příjemný</w:t>
      </w:r>
      <w:r w:rsidRPr="007944D1">
        <w:t xml:space="preserve">, postupujeme podle promyšleného plánu. Využíváme kombinaci několika osvědčených </w:t>
      </w:r>
      <w:r>
        <w:t>forem:</w:t>
      </w:r>
    </w:p>
    <w:p w14:paraId="1A8B4A10" w14:textId="483B2D13" w:rsidR="006930FE" w:rsidRPr="001A2192" w:rsidRDefault="006930FE" w:rsidP="004D75C7">
      <w:pPr>
        <w:pStyle w:val="Odstavecseseznamem"/>
        <w:numPr>
          <w:ilvl w:val="0"/>
          <w:numId w:val="18"/>
        </w:numPr>
        <w:rPr>
          <w:b/>
          <w:bCs/>
          <w:sz w:val="24"/>
          <w:szCs w:val="24"/>
        </w:rPr>
      </w:pPr>
      <w:r w:rsidRPr="001A2192">
        <w:rPr>
          <w:b/>
          <w:bCs/>
          <w:sz w:val="24"/>
          <w:szCs w:val="24"/>
        </w:rPr>
        <w:t xml:space="preserve">Den otevřených dveří </w:t>
      </w:r>
    </w:p>
    <w:p w14:paraId="35C8D3FF" w14:textId="7C0E094A" w:rsidR="006930FE" w:rsidRPr="00834FD6" w:rsidRDefault="006930FE" w:rsidP="00834FD6">
      <w:pPr>
        <w:spacing w:line="240" w:lineRule="auto"/>
        <w:jc w:val="both"/>
        <w:rPr>
          <w:rFonts w:eastAsia="Times New Roman" w:cstheme="minorHAnsi"/>
          <w:kern w:val="0"/>
          <w:lang w:eastAsia="cs-CZ"/>
          <w14:ligatures w14:val="none"/>
        </w:rPr>
      </w:pPr>
      <w:r w:rsidRPr="006930FE">
        <w:rPr>
          <w:rFonts w:eastAsia="Times New Roman" w:cstheme="minorHAnsi"/>
          <w:kern w:val="0"/>
          <w:lang w:eastAsia="cs-CZ"/>
          <w14:ligatures w14:val="none"/>
        </w:rPr>
        <w:t>Den otevřených dveří</w:t>
      </w:r>
      <w:r>
        <w:rPr>
          <w:rFonts w:eastAsia="Times New Roman" w:cstheme="minorHAnsi"/>
          <w:kern w:val="0"/>
          <w:lang w:eastAsia="cs-CZ"/>
          <w14:ligatures w14:val="none"/>
        </w:rPr>
        <w:t xml:space="preserve"> organizuje poskytovatel 1x ročně</w:t>
      </w:r>
      <w:r w:rsidRPr="006930FE">
        <w:rPr>
          <w:rFonts w:eastAsia="Times New Roman" w:cstheme="minorHAnsi"/>
          <w:kern w:val="0"/>
          <w:lang w:eastAsia="cs-CZ"/>
          <w14:ligatures w14:val="none"/>
        </w:rPr>
        <w:t xml:space="preserve">. </w:t>
      </w:r>
      <w:r w:rsidR="00834FD6" w:rsidRPr="00834FD6">
        <w:rPr>
          <w:rFonts w:eastAsia="Times New Roman" w:cstheme="minorHAnsi"/>
          <w:kern w:val="0"/>
          <w:lang w:eastAsia="cs-CZ"/>
          <w14:ligatures w14:val="none"/>
        </w:rPr>
        <w:t>V případě nástupu dítěte do dětské skupiny v průběhu roku, mimo termín řádného zápisu, je zákonnému zástupci umožněna individuální prohlídka prostor. Tato prohlídka probíhá po předchozí domluvě tak, aby nebyl narušen běžný provoz dětské skupiny. Aktivita umožňuje dítěti v doprovodu rodiče poprvé navštívit zázemí skupiny, seznámit se s pečujícími osobami a prozkoumat nové prostředí v pocitu bezpečí, což usnadňuje jeho následný nástup do kolektivu</w:t>
      </w:r>
      <w:r w:rsidR="00834FD6">
        <w:rPr>
          <w:rFonts w:eastAsia="Times New Roman" w:cstheme="minorHAnsi"/>
          <w:kern w:val="0"/>
          <w:lang w:eastAsia="cs-CZ"/>
          <w14:ligatures w14:val="none"/>
        </w:rPr>
        <w:t xml:space="preserve">. </w:t>
      </w:r>
      <w:r w:rsidRPr="006930FE">
        <w:rPr>
          <w:rFonts w:eastAsia="Times New Roman" w:cstheme="minorHAnsi"/>
          <w:kern w:val="0"/>
          <w:lang w:eastAsia="cs-CZ"/>
          <w14:ligatures w14:val="none"/>
        </w:rPr>
        <w:t>Cílem tohoto setkání je minimalizovat stres z</w:t>
      </w:r>
      <w:r>
        <w:rPr>
          <w:rFonts w:eastAsia="Times New Roman" w:cstheme="minorHAnsi"/>
          <w:kern w:val="0"/>
          <w:lang w:eastAsia="cs-CZ"/>
          <w14:ligatures w14:val="none"/>
        </w:rPr>
        <w:t> </w:t>
      </w:r>
      <w:r w:rsidRPr="006930FE">
        <w:rPr>
          <w:rFonts w:eastAsia="Times New Roman" w:cstheme="minorHAnsi"/>
          <w:kern w:val="0"/>
          <w:lang w:eastAsia="cs-CZ"/>
          <w14:ligatures w14:val="none"/>
        </w:rPr>
        <w:t>neznámého prostředí při následném oficiálním nástupu dítěte do kolektivu.</w:t>
      </w:r>
    </w:p>
    <w:p w14:paraId="0F718142" w14:textId="61020B41" w:rsidR="006930FE" w:rsidRPr="001A2192" w:rsidRDefault="006930FE" w:rsidP="004D75C7">
      <w:pPr>
        <w:pStyle w:val="Odstavecseseznamem"/>
        <w:numPr>
          <w:ilvl w:val="0"/>
          <w:numId w:val="18"/>
        </w:numPr>
        <w:jc w:val="both"/>
        <w:rPr>
          <w:sz w:val="24"/>
          <w:szCs w:val="24"/>
        </w:rPr>
      </w:pPr>
      <w:r w:rsidRPr="001A2192">
        <w:rPr>
          <w:b/>
          <w:bCs/>
          <w:sz w:val="24"/>
          <w:szCs w:val="24"/>
        </w:rPr>
        <w:t xml:space="preserve">Úprava dnů docházky </w:t>
      </w:r>
    </w:p>
    <w:p w14:paraId="10787641" w14:textId="3CAA3AC1" w:rsidR="006930FE" w:rsidRPr="005531F1" w:rsidRDefault="006930FE" w:rsidP="000C61D9">
      <w:pPr>
        <w:jc w:val="both"/>
      </w:pPr>
      <w:r w:rsidRPr="005531F1">
        <w:t>Děti jsou do naší dětské skupiny standardně přijímány k celodenní a celotýdenní docházce. Jednou z</w:t>
      </w:r>
      <w:r w:rsidR="00834FD6">
        <w:t> </w:t>
      </w:r>
      <w:r w:rsidRPr="005531F1">
        <w:t>velmi úspěšných variant adaptace a postupného zvykání je dočasné zkrácení docházky na méně dní v týdnu (například na 1 až 2 dny).</w:t>
      </w:r>
    </w:p>
    <w:p w14:paraId="2F878D54" w14:textId="01D38AF1" w:rsidR="006930FE" w:rsidRPr="00834FD6" w:rsidRDefault="006930FE" w:rsidP="004D75C7">
      <w:pPr>
        <w:pStyle w:val="Nadpis2"/>
        <w:numPr>
          <w:ilvl w:val="0"/>
          <w:numId w:val="18"/>
        </w:numPr>
        <w:rPr>
          <w:szCs w:val="24"/>
        </w:rPr>
      </w:pPr>
      <w:bookmarkStart w:id="9" w:name="_Toc232168171"/>
      <w:r w:rsidRPr="00834FD6">
        <w:rPr>
          <w:szCs w:val="24"/>
        </w:rPr>
        <w:t>Postupné prodlužování délky pobytu v DS</w:t>
      </w:r>
      <w:bookmarkEnd w:id="9"/>
    </w:p>
    <w:p w14:paraId="73D4C581" w14:textId="77777777" w:rsidR="00834FD6" w:rsidRPr="00834FD6" w:rsidRDefault="00834FD6" w:rsidP="00834FD6">
      <w:pPr>
        <w:pStyle w:val="Nadpis2"/>
        <w:rPr>
          <w:b w:val="0"/>
          <w:bCs/>
          <w:sz w:val="22"/>
          <w:szCs w:val="22"/>
        </w:rPr>
      </w:pPr>
      <w:bookmarkStart w:id="10" w:name="_Toc232168172"/>
      <w:r w:rsidRPr="00834FD6">
        <w:rPr>
          <w:b w:val="0"/>
          <w:bCs/>
          <w:sz w:val="22"/>
          <w:szCs w:val="22"/>
        </w:rPr>
        <w:t>Délka pobytu dítěte v dětské skupině se navyšuje postupně s ohledem na jeho individuální potřeby. Adaptační proces probíhá ve třech fázích:</w:t>
      </w:r>
      <w:bookmarkEnd w:id="10"/>
    </w:p>
    <w:p w14:paraId="277A5264" w14:textId="202DBBE6" w:rsidR="001A2192" w:rsidRDefault="00834FD6" w:rsidP="004D75C7">
      <w:pPr>
        <w:pStyle w:val="Nadpis2"/>
        <w:numPr>
          <w:ilvl w:val="4"/>
          <w:numId w:val="12"/>
        </w:numPr>
        <w:jc w:val="both"/>
        <w:rPr>
          <w:b w:val="0"/>
          <w:bCs/>
          <w:sz w:val="22"/>
          <w:szCs w:val="22"/>
        </w:rPr>
      </w:pPr>
      <w:bookmarkStart w:id="11" w:name="_Toc232168173"/>
      <w:r w:rsidRPr="00834FD6">
        <w:rPr>
          <w:b w:val="0"/>
          <w:bCs/>
          <w:sz w:val="22"/>
          <w:szCs w:val="22"/>
        </w:rPr>
        <w:t>Fáze: Dítě přichází v ranních hodinách a zůstává v kolektivu přibližně 2 hodiny (zpravidla do</w:t>
      </w:r>
      <w:r w:rsidR="001A2192">
        <w:rPr>
          <w:b w:val="0"/>
          <w:bCs/>
          <w:sz w:val="22"/>
          <w:szCs w:val="22"/>
        </w:rPr>
        <w:t> </w:t>
      </w:r>
      <w:r w:rsidRPr="00834FD6">
        <w:rPr>
          <w:b w:val="0"/>
          <w:bCs/>
          <w:sz w:val="22"/>
          <w:szCs w:val="22"/>
        </w:rPr>
        <w:t>10:00 hodin). Tento časový úsek slouží k zapojení do ranních rituálů a volné hry. Zákonný zástupce vyzvedává dítě po dopolední svačině, před pobytem venku.</w:t>
      </w:r>
      <w:bookmarkEnd w:id="11"/>
    </w:p>
    <w:p w14:paraId="18F8F35D" w14:textId="77777777" w:rsidR="001A2192" w:rsidRDefault="003446A2" w:rsidP="004D75C7">
      <w:pPr>
        <w:pStyle w:val="Nadpis2"/>
        <w:numPr>
          <w:ilvl w:val="4"/>
          <w:numId w:val="12"/>
        </w:numPr>
        <w:jc w:val="both"/>
        <w:rPr>
          <w:b w:val="0"/>
          <w:bCs/>
          <w:sz w:val="22"/>
          <w:szCs w:val="22"/>
        </w:rPr>
      </w:pPr>
      <w:bookmarkStart w:id="12" w:name="_Toc232168174"/>
      <w:r w:rsidRPr="001A2192">
        <w:rPr>
          <w:b w:val="0"/>
          <w:bCs/>
          <w:sz w:val="22"/>
          <w:szCs w:val="22"/>
        </w:rPr>
        <w:t xml:space="preserve">2. </w:t>
      </w:r>
      <w:r w:rsidR="00834FD6" w:rsidRPr="00834FD6">
        <w:rPr>
          <w:b w:val="0"/>
          <w:bCs/>
          <w:sz w:val="22"/>
          <w:szCs w:val="22"/>
        </w:rPr>
        <w:t>Fáze: Pobyt dítěte se prodlužuje do 12:00 hodin. Dítě se účastní dopoledního programu a</w:t>
      </w:r>
      <w:r w:rsidR="00834FD6" w:rsidRPr="001A2192">
        <w:rPr>
          <w:b w:val="0"/>
          <w:bCs/>
          <w:sz w:val="22"/>
          <w:szCs w:val="22"/>
        </w:rPr>
        <w:t> </w:t>
      </w:r>
      <w:r w:rsidR="00834FD6" w:rsidRPr="00834FD6">
        <w:rPr>
          <w:b w:val="0"/>
          <w:bCs/>
          <w:sz w:val="22"/>
          <w:szCs w:val="22"/>
        </w:rPr>
        <w:t>společného stolování. Zákonný zástupce vyzvedává dítě bezprostředně po obědě.</w:t>
      </w:r>
      <w:bookmarkEnd w:id="12"/>
    </w:p>
    <w:p w14:paraId="6E1BA52E" w14:textId="3CE2782E" w:rsidR="001A2192" w:rsidRPr="001A2192" w:rsidRDefault="003446A2" w:rsidP="004D75C7">
      <w:pPr>
        <w:pStyle w:val="Nadpis2"/>
        <w:numPr>
          <w:ilvl w:val="4"/>
          <w:numId w:val="12"/>
        </w:numPr>
        <w:jc w:val="both"/>
        <w:rPr>
          <w:b w:val="0"/>
          <w:bCs/>
          <w:sz w:val="22"/>
          <w:szCs w:val="22"/>
        </w:rPr>
      </w:pPr>
      <w:bookmarkStart w:id="13" w:name="_Toc232168175"/>
      <w:r w:rsidRPr="001A2192">
        <w:rPr>
          <w:b w:val="0"/>
          <w:bCs/>
          <w:sz w:val="22"/>
          <w:szCs w:val="22"/>
        </w:rPr>
        <w:t xml:space="preserve">3. </w:t>
      </w:r>
      <w:r w:rsidR="00834FD6" w:rsidRPr="00834FD6">
        <w:rPr>
          <w:b w:val="0"/>
          <w:bCs/>
          <w:sz w:val="22"/>
          <w:szCs w:val="22"/>
        </w:rPr>
        <w:t>Fáze: Po úspěšném zvládnutí poledních činností přechází dítě po dohodě s pečujícími osobami na celodenní režim, který zahrnuje také odpolední odpočinek.</w:t>
      </w:r>
      <w:bookmarkEnd w:id="13"/>
    </w:p>
    <w:p w14:paraId="7A595326" w14:textId="347E58A6" w:rsidR="00834FD6" w:rsidRDefault="00834FD6" w:rsidP="004D75C7">
      <w:pPr>
        <w:pStyle w:val="Nadpis2"/>
        <w:numPr>
          <w:ilvl w:val="0"/>
          <w:numId w:val="18"/>
        </w:numPr>
        <w:jc w:val="both"/>
        <w:rPr>
          <w:szCs w:val="24"/>
        </w:rPr>
      </w:pPr>
      <w:bookmarkStart w:id="14" w:name="_Toc232168176"/>
      <w:r w:rsidRPr="00834FD6">
        <w:rPr>
          <w:szCs w:val="24"/>
        </w:rPr>
        <w:t>Pravidla pro přítomnost rodičů a předávání dětí:</w:t>
      </w:r>
      <w:bookmarkEnd w:id="14"/>
    </w:p>
    <w:p w14:paraId="4C839A2A" w14:textId="3F433D54" w:rsidR="00834FD6" w:rsidRPr="00834FD6" w:rsidRDefault="00834FD6" w:rsidP="00BE6CEF">
      <w:pPr>
        <w:pStyle w:val="Nadpis2"/>
        <w:jc w:val="both"/>
        <w:rPr>
          <w:b w:val="0"/>
          <w:bCs/>
          <w:sz w:val="22"/>
          <w:szCs w:val="22"/>
        </w:rPr>
      </w:pPr>
      <w:bookmarkStart w:id="15" w:name="_Toc232168177"/>
      <w:r w:rsidRPr="00834FD6">
        <w:rPr>
          <w:b w:val="0"/>
          <w:bCs/>
          <w:sz w:val="22"/>
          <w:szCs w:val="22"/>
        </w:rPr>
        <w:t>V dětské skupině GAIA není povolena přítomnost zákonných zástupců přímo v herně během provozu. Přítomnost rodiče v herně může narušit proces socializace, budování důvěry k pečujícím osobám a může působit negativně na ostatní přítomné děti.</w:t>
      </w:r>
      <w:r w:rsidR="001A2192">
        <w:rPr>
          <w:b w:val="0"/>
          <w:bCs/>
          <w:sz w:val="22"/>
          <w:szCs w:val="22"/>
        </w:rPr>
        <w:t xml:space="preserve"> </w:t>
      </w:r>
      <w:r w:rsidRPr="00834FD6">
        <w:rPr>
          <w:b w:val="0"/>
          <w:bCs/>
          <w:sz w:val="22"/>
          <w:szCs w:val="22"/>
        </w:rPr>
        <w:t>Zákonný zástupce po převlečení dítěte v šatně dovede dítě ke dveřím herny. Zde probíhá krátké rozloučení a osobní předání dítěte pečující osobě.</w:t>
      </w:r>
      <w:bookmarkEnd w:id="15"/>
    </w:p>
    <w:p w14:paraId="057DAF70" w14:textId="01AD3B1B" w:rsidR="006930FE" w:rsidRPr="00673450" w:rsidRDefault="006930FE" w:rsidP="004D75C7">
      <w:pPr>
        <w:pStyle w:val="Nadpis2"/>
        <w:numPr>
          <w:ilvl w:val="2"/>
          <w:numId w:val="4"/>
        </w:numPr>
        <w:rPr>
          <w:b w:val="0"/>
        </w:rPr>
      </w:pPr>
      <w:bookmarkStart w:id="16" w:name="_Toc232168178"/>
      <w:r w:rsidRPr="00673450">
        <w:t>Komunikace</w:t>
      </w:r>
      <w:bookmarkEnd w:id="16"/>
      <w:r w:rsidRPr="00673450">
        <w:t xml:space="preserve"> </w:t>
      </w:r>
    </w:p>
    <w:p w14:paraId="08B21396" w14:textId="77777777" w:rsidR="00834FD6" w:rsidRPr="003446A2" w:rsidRDefault="006930FE" w:rsidP="004D75C7">
      <w:pPr>
        <w:pStyle w:val="Odstavecseseznamem"/>
        <w:numPr>
          <w:ilvl w:val="0"/>
          <w:numId w:val="11"/>
        </w:numPr>
        <w:spacing w:before="180" w:after="240" w:line="240" w:lineRule="auto"/>
        <w:jc w:val="both"/>
        <w:rPr>
          <w:rFonts w:eastAsia="Times New Roman" w:cstheme="minorHAnsi"/>
          <w:lang w:eastAsia="cs-CZ"/>
        </w:rPr>
      </w:pPr>
      <w:r w:rsidRPr="003446A2">
        <w:rPr>
          <w:rFonts w:eastAsia="Times New Roman" w:cstheme="minorHAnsi"/>
          <w:lang w:eastAsia="cs-CZ"/>
        </w:rPr>
        <w:t>Vztah mezi rodinou a dětskou skupinou GAIA je založen na vzájemné důvěře, otevřenosti a partnerském přístupu. Apelujeme proto na rodiče, aby s pečujícím personálem od samého počátku aktivně sdíleli veškerá svá přání, podněty, ale i případné obavy či připomínky.</w:t>
      </w:r>
    </w:p>
    <w:p w14:paraId="7D552F7B" w14:textId="7E39C11B" w:rsidR="006930FE" w:rsidRPr="003446A2" w:rsidRDefault="006930FE" w:rsidP="004D75C7">
      <w:pPr>
        <w:pStyle w:val="Odstavecseseznamem"/>
        <w:numPr>
          <w:ilvl w:val="0"/>
          <w:numId w:val="11"/>
        </w:numPr>
        <w:spacing w:before="180" w:after="240" w:line="240" w:lineRule="auto"/>
        <w:jc w:val="both"/>
        <w:rPr>
          <w:rFonts w:eastAsia="Times New Roman" w:cstheme="minorHAnsi"/>
          <w:lang w:eastAsia="cs-CZ"/>
        </w:rPr>
      </w:pPr>
      <w:r w:rsidRPr="003446A2">
        <w:rPr>
          <w:rFonts w:eastAsia="Times New Roman" w:cstheme="minorHAnsi"/>
          <w:lang w:eastAsia="cs-CZ"/>
        </w:rPr>
        <w:t>V průběhu adaptačního procesu platí více než kdy jindy, že včasná komunikace i zdánlivých drobností má prokazatelný pozitivní vliv na prožívání dítěte. Naopak neřešené maličkosti, nejasnosti či domněnky mohou průběh adaptace zbytečně zkomplikovat. V případě jakýchkoliv dotazů nebo pochybností doporučujeme situaci neprodleně konzultovat s pečujícím personálem. Konstruktivní a otevřený dialog předchází nedorozuměním a je základním předpokladem pro zajištění bezpečného a stabilního prostředí pro Vaše dítě.</w:t>
      </w:r>
    </w:p>
    <w:p w14:paraId="01826C9C" w14:textId="7D4DB225" w:rsidR="00831E06" w:rsidRDefault="00831E06" w:rsidP="004D75C7">
      <w:pPr>
        <w:pStyle w:val="Nadpis1"/>
        <w:numPr>
          <w:ilvl w:val="0"/>
          <w:numId w:val="4"/>
        </w:numPr>
      </w:pPr>
      <w:bookmarkStart w:id="17" w:name="_Toc232168179"/>
      <w:r>
        <w:lastRenderedPageBreak/>
        <w:t>Pravidla a podmínky poskytování služby</w:t>
      </w:r>
      <w:bookmarkEnd w:id="17"/>
    </w:p>
    <w:p w14:paraId="41378A7D" w14:textId="65298572" w:rsidR="00831E06" w:rsidRDefault="00831E06" w:rsidP="004D75C7">
      <w:pPr>
        <w:pStyle w:val="Nadpis1"/>
        <w:numPr>
          <w:ilvl w:val="1"/>
          <w:numId w:val="4"/>
        </w:numPr>
      </w:pPr>
      <w:bookmarkStart w:id="18" w:name="_Toc232168180"/>
      <w:r>
        <w:t>Platby</w:t>
      </w:r>
      <w:bookmarkEnd w:id="18"/>
      <w:r>
        <w:t xml:space="preserve"> </w:t>
      </w:r>
    </w:p>
    <w:p w14:paraId="3AB35EAC" w14:textId="22AC416D" w:rsidR="00831E06" w:rsidRPr="00831E06" w:rsidRDefault="00831E06" w:rsidP="00831E06">
      <w:r>
        <w:t xml:space="preserve">Platby za službu DS se řídí platným ceníkem. </w:t>
      </w:r>
    </w:p>
    <w:p w14:paraId="7C31576D" w14:textId="0AC8B036" w:rsidR="00CC136B" w:rsidRPr="00831E06" w:rsidRDefault="00CC136B" w:rsidP="004D75C7">
      <w:pPr>
        <w:pStyle w:val="Nadpis2"/>
        <w:numPr>
          <w:ilvl w:val="2"/>
          <w:numId w:val="4"/>
        </w:numPr>
      </w:pPr>
      <w:bookmarkStart w:id="19" w:name="_Toc232168181"/>
      <w:r w:rsidRPr="00831E06">
        <w:t>Úplata za poskytování služby</w:t>
      </w:r>
      <w:bookmarkEnd w:id="19"/>
      <w:r w:rsidRPr="00831E06">
        <w:t xml:space="preserve"> </w:t>
      </w:r>
    </w:p>
    <w:p w14:paraId="0BF3D90D" w14:textId="30C66122" w:rsidR="00CC136B" w:rsidRPr="00831E06" w:rsidRDefault="00CC136B" w:rsidP="004D75C7">
      <w:pPr>
        <w:pStyle w:val="Odstavecseseznamem"/>
        <w:numPr>
          <w:ilvl w:val="0"/>
          <w:numId w:val="17"/>
        </w:numPr>
        <w:jc w:val="both"/>
      </w:pPr>
      <w:r w:rsidRPr="00831E06">
        <w:t xml:space="preserve">Výše úplaty za péči o dítě v dětské skupině GAIA </w:t>
      </w:r>
      <w:r w:rsidR="00831E06">
        <w:t xml:space="preserve">stanovuje ředitel školy. Její výši oznámí zákonným zástupcům nejméně 2 měsíce předem. </w:t>
      </w:r>
    </w:p>
    <w:p w14:paraId="24DA834B" w14:textId="4556A7B9" w:rsidR="00CC136B" w:rsidRPr="00831E06" w:rsidRDefault="00CC136B" w:rsidP="004D75C7">
      <w:pPr>
        <w:pStyle w:val="Odstavecseseznamem"/>
        <w:numPr>
          <w:ilvl w:val="0"/>
          <w:numId w:val="17"/>
        </w:numPr>
        <w:jc w:val="both"/>
      </w:pPr>
      <w:r w:rsidRPr="00831E06">
        <w:t>Platba se provádí bezhotovostně na základě platebních údajů vygenerovaných v systému AES.</w:t>
      </w:r>
    </w:p>
    <w:p w14:paraId="6DEB973B" w14:textId="55DED50C" w:rsidR="00CC136B" w:rsidRPr="00831E06" w:rsidRDefault="00CC136B" w:rsidP="004D75C7">
      <w:pPr>
        <w:pStyle w:val="Odstavecseseznamem"/>
        <w:numPr>
          <w:ilvl w:val="0"/>
          <w:numId w:val="17"/>
        </w:numPr>
        <w:jc w:val="both"/>
      </w:pPr>
      <w:r w:rsidRPr="00831E06">
        <w:t>Úplata se hradí dopředu, a to čtvrtletně. Termín splatnosti je vždy do 25. dne měsíce předcházejícího danému čtvrtletí (případně měsíci, kdy dítě zahajuje docházku).</w:t>
      </w:r>
    </w:p>
    <w:p w14:paraId="02159B1D" w14:textId="5CD670F5" w:rsidR="00CC136B" w:rsidRPr="00831E06" w:rsidRDefault="00CC136B" w:rsidP="004D75C7">
      <w:pPr>
        <w:pStyle w:val="Odstavecseseznamem"/>
        <w:numPr>
          <w:ilvl w:val="0"/>
          <w:numId w:val="17"/>
        </w:numPr>
        <w:jc w:val="both"/>
      </w:pPr>
      <w:r w:rsidRPr="00831E06">
        <w:t xml:space="preserve">Zákonný zástupce má možnost se </w:t>
      </w:r>
      <w:proofErr w:type="gramStart"/>
      <w:r w:rsidRPr="00831E06">
        <w:t>s</w:t>
      </w:r>
      <w:proofErr w:type="gramEnd"/>
      <w:r w:rsidRPr="00831E06">
        <w:t xml:space="preserve"> vedoucí dětské skupiny dohodnout na jiném splátkovém kalendáři (např. na měsíčních platbách).</w:t>
      </w:r>
    </w:p>
    <w:p w14:paraId="11EC5193" w14:textId="0A26830B" w:rsidR="00CC136B" w:rsidRPr="00831E06" w:rsidRDefault="00CC136B" w:rsidP="004D75C7">
      <w:pPr>
        <w:pStyle w:val="Nadpis2"/>
        <w:numPr>
          <w:ilvl w:val="2"/>
          <w:numId w:val="4"/>
        </w:numPr>
      </w:pPr>
      <w:bookmarkStart w:id="20" w:name="_Toc232168182"/>
      <w:r w:rsidRPr="00831E06">
        <w:t>Stravné</w:t>
      </w:r>
      <w:bookmarkEnd w:id="20"/>
    </w:p>
    <w:p w14:paraId="3202240F" w14:textId="6D554059" w:rsidR="00CC136B" w:rsidRPr="00831E06" w:rsidRDefault="00CC136B" w:rsidP="004D75C7">
      <w:pPr>
        <w:pStyle w:val="Odstavecseseznamem"/>
        <w:numPr>
          <w:ilvl w:val="0"/>
          <w:numId w:val="19"/>
        </w:numPr>
        <w:jc w:val="both"/>
      </w:pPr>
      <w:r w:rsidRPr="00831E06">
        <w:t>Stravování dětí je zajištěno prostřednictvím Školní jídelny (ŠJ) při ZŠ Gajdošova. Výše stravného se řídí aktuálně platným ceníkem této ŠJ. Zákonní zástupci hradí pouze přímé náklady na potraviny.</w:t>
      </w:r>
    </w:p>
    <w:p w14:paraId="172E3203" w14:textId="0FF15AB8" w:rsidR="00CC136B" w:rsidRDefault="00CC136B" w:rsidP="004D75C7">
      <w:pPr>
        <w:pStyle w:val="Odstavecseseznamem"/>
        <w:numPr>
          <w:ilvl w:val="0"/>
          <w:numId w:val="19"/>
        </w:numPr>
        <w:jc w:val="both"/>
      </w:pPr>
      <w:r w:rsidRPr="00831E06">
        <w:t>Platba za stravné se hradí přímo na účet školní jídelny. Rodič si volí platbu buď formou povolení k inkasu, nebo trvalým příkazem. Platba musí být na účet ŠJ připsána dopředu, nejpozději do</w:t>
      </w:r>
      <w:r w:rsidR="003261E3">
        <w:t> </w:t>
      </w:r>
      <w:r w:rsidRPr="00831E06">
        <w:t>25. dne předchozího měsíce.</w:t>
      </w:r>
    </w:p>
    <w:p w14:paraId="7D290D32" w14:textId="77777777" w:rsidR="003261E3" w:rsidRDefault="003261E3" w:rsidP="004D75C7">
      <w:pPr>
        <w:pStyle w:val="Odstavecseseznamem"/>
        <w:numPr>
          <w:ilvl w:val="0"/>
          <w:numId w:val="19"/>
        </w:numPr>
        <w:jc w:val="both"/>
      </w:pPr>
      <w:r w:rsidRPr="00831E06">
        <w:t>V první den neplánované nepřítomnosti dítěte (např. z důvodu náhlého onemocnění) mají rodiče možnost odebrat stravu do vlastních nádob. Tuto skutečnost musí nahlásit referentce školního stravování ve ŠJ nejpozději do 10:00 hodin daného dne.</w:t>
      </w:r>
    </w:p>
    <w:p w14:paraId="4DC58732" w14:textId="25495998" w:rsidR="003261E3" w:rsidRPr="00CC136B" w:rsidRDefault="003261E3" w:rsidP="004D75C7">
      <w:pPr>
        <w:pStyle w:val="Odstavecseseznamem"/>
        <w:numPr>
          <w:ilvl w:val="0"/>
          <w:numId w:val="19"/>
        </w:numPr>
        <w:jc w:val="both"/>
      </w:pPr>
      <w:r>
        <w:t>Z</w:t>
      </w:r>
      <w:r w:rsidRPr="00831E06">
        <w:t xml:space="preserve">ákonný zástupce </w:t>
      </w:r>
      <w:r>
        <w:t xml:space="preserve">má </w:t>
      </w:r>
      <w:r w:rsidRPr="00831E06">
        <w:t>povinnost stravné řádně odhlásit. Pokud tak neučiní, bude mu za</w:t>
      </w:r>
      <w:r>
        <w:t> </w:t>
      </w:r>
      <w:r w:rsidRPr="00831E06">
        <w:t>každý neodhlášený den účtována plná, nedotovaná cena oběda podle ceníku ŠJ.</w:t>
      </w:r>
    </w:p>
    <w:p w14:paraId="63F4390D" w14:textId="73AC95BB" w:rsidR="003261E3" w:rsidRPr="003261E3" w:rsidRDefault="003261E3" w:rsidP="004D75C7">
      <w:pPr>
        <w:pStyle w:val="Nadpis1"/>
        <w:numPr>
          <w:ilvl w:val="1"/>
          <w:numId w:val="4"/>
        </w:numPr>
        <w:rPr>
          <w:rFonts w:eastAsiaTheme="minorHAnsi" w:cstheme="minorBidi"/>
        </w:rPr>
      </w:pPr>
      <w:bookmarkStart w:id="21" w:name="_Toc232168183"/>
      <w:r>
        <w:t>R</w:t>
      </w:r>
      <w:r w:rsidR="000C61D9" w:rsidRPr="00A73D3F">
        <w:t>ežim dne</w:t>
      </w:r>
      <w:bookmarkEnd w:id="21"/>
    </w:p>
    <w:p w14:paraId="26599BEA" w14:textId="487D9CE4" w:rsidR="000C61D9" w:rsidRPr="003261E3" w:rsidRDefault="000C61D9" w:rsidP="004D75C7">
      <w:pPr>
        <w:pStyle w:val="Nadpis2"/>
        <w:numPr>
          <w:ilvl w:val="0"/>
          <w:numId w:val="21"/>
        </w:numPr>
        <w:jc w:val="both"/>
        <w:rPr>
          <w:rFonts w:eastAsiaTheme="minorHAnsi" w:cstheme="minorBidi"/>
        </w:rPr>
      </w:pPr>
      <w:bookmarkStart w:id="22" w:name="_Toc232168184"/>
      <w:r w:rsidRPr="003261E3">
        <w:rPr>
          <w:rFonts w:eastAsia="Times New Roman" w:cstheme="minorHAnsi"/>
          <w:b w:val="0"/>
          <w:bCs/>
          <w:kern w:val="0"/>
          <w:sz w:val="22"/>
          <w:szCs w:val="22"/>
          <w:lang w:eastAsia="cs-CZ"/>
          <w14:ligatures w14:val="none"/>
        </w:rPr>
        <w:t>Provoz dětské skupiny GAIA se řídí rámcovým časovým harmonogramem. Tento režim je</w:t>
      </w:r>
      <w:r w:rsidR="003261E3">
        <w:rPr>
          <w:rFonts w:eastAsia="Times New Roman" w:cstheme="minorHAnsi"/>
          <w:b w:val="0"/>
          <w:bCs/>
          <w:kern w:val="0"/>
          <w:sz w:val="22"/>
          <w:szCs w:val="22"/>
          <w:lang w:eastAsia="cs-CZ"/>
          <w14:ligatures w14:val="none"/>
        </w:rPr>
        <w:t> </w:t>
      </w:r>
      <w:r w:rsidRPr="003261E3">
        <w:rPr>
          <w:rFonts w:eastAsia="Times New Roman" w:cstheme="minorHAnsi"/>
          <w:b w:val="0"/>
          <w:bCs/>
          <w:kern w:val="0"/>
          <w:sz w:val="22"/>
          <w:szCs w:val="22"/>
          <w:lang w:eastAsia="cs-CZ"/>
          <w14:ligatures w14:val="none"/>
        </w:rPr>
        <w:t xml:space="preserve">dostatečně pružný a reaguje na individuální potřeby dětí. Zahrnuje vyvážený poměr řízených činností, volné hry dětí, čas na hygienu, společné stravování, pobyt venku </w:t>
      </w:r>
      <w:proofErr w:type="gramStart"/>
      <w:r w:rsidRPr="003261E3">
        <w:rPr>
          <w:rFonts w:eastAsia="Times New Roman" w:cstheme="minorHAnsi"/>
          <w:b w:val="0"/>
          <w:bCs/>
          <w:kern w:val="0"/>
          <w:sz w:val="22"/>
          <w:szCs w:val="22"/>
          <w:lang w:eastAsia="cs-CZ"/>
          <w14:ligatures w14:val="none"/>
        </w:rPr>
        <w:t xml:space="preserve">a </w:t>
      </w:r>
      <w:r w:rsidR="003261E3">
        <w:rPr>
          <w:rFonts w:eastAsia="Times New Roman" w:cstheme="minorHAnsi"/>
          <w:b w:val="0"/>
          <w:bCs/>
          <w:kern w:val="0"/>
          <w:sz w:val="22"/>
          <w:szCs w:val="22"/>
          <w:lang w:eastAsia="cs-CZ"/>
          <w14:ligatures w14:val="none"/>
        </w:rPr>
        <w:t> </w:t>
      </w:r>
      <w:r w:rsidRPr="003261E3">
        <w:rPr>
          <w:rFonts w:eastAsia="Times New Roman" w:cstheme="minorHAnsi"/>
          <w:b w:val="0"/>
          <w:bCs/>
          <w:kern w:val="0"/>
          <w:sz w:val="22"/>
          <w:szCs w:val="22"/>
          <w:lang w:eastAsia="cs-CZ"/>
          <w14:ligatures w14:val="none"/>
        </w:rPr>
        <w:t>odpolední</w:t>
      </w:r>
      <w:proofErr w:type="gramEnd"/>
      <w:r w:rsidRPr="003261E3">
        <w:rPr>
          <w:rFonts w:eastAsia="Times New Roman" w:cstheme="minorHAnsi"/>
          <w:b w:val="0"/>
          <w:bCs/>
          <w:kern w:val="0"/>
          <w:sz w:val="22"/>
          <w:szCs w:val="22"/>
          <w:lang w:eastAsia="cs-CZ"/>
          <w14:ligatures w14:val="none"/>
        </w:rPr>
        <w:t xml:space="preserve"> odpočinek či klidové aktivity.</w:t>
      </w:r>
      <w:bookmarkEnd w:id="22"/>
    </w:p>
    <w:p w14:paraId="56BF2444" w14:textId="15F8BC5C" w:rsidR="000C61D9" w:rsidRDefault="000C61D9" w:rsidP="004D75C7">
      <w:pPr>
        <w:pStyle w:val="Odstavecseseznamem"/>
        <w:numPr>
          <w:ilvl w:val="0"/>
          <w:numId w:val="21"/>
        </w:numPr>
        <w:jc w:val="both"/>
      </w:pPr>
      <w:r>
        <w:t xml:space="preserve">Dětská skupina zahajuje svůj provoz v 7.00 hod. Děti přebírá osobně pečující osoba, která </w:t>
      </w:r>
      <w:proofErr w:type="gramStart"/>
      <w:r>
        <w:t xml:space="preserve">v </w:t>
      </w:r>
      <w:r w:rsidR="003261E3">
        <w:t> </w:t>
      </w:r>
      <w:r>
        <w:t>zájmu</w:t>
      </w:r>
      <w:proofErr w:type="gramEnd"/>
      <w:r>
        <w:t xml:space="preserve"> zachování zdraví ostatních dětí může nepřijmout dítě nachlazené či s jiným infekčním onemocněním (kašel, průjem, zánět očí, bolest ucha…).</w:t>
      </w:r>
    </w:p>
    <w:p w14:paraId="7DDF30BF" w14:textId="6E1105B4" w:rsidR="000C61D9" w:rsidRDefault="000C61D9" w:rsidP="004D75C7">
      <w:pPr>
        <w:pStyle w:val="Odstavecseseznamem"/>
        <w:numPr>
          <w:ilvl w:val="0"/>
          <w:numId w:val="21"/>
        </w:numPr>
        <w:jc w:val="both"/>
      </w:pPr>
      <w:r>
        <w:t xml:space="preserve">Odchod dítěte z dětské skupiny je možný v době od 12.00-12.30 hod, pokud chce zákonný zástupce vyzvednout dítě po obědě. </w:t>
      </w:r>
      <w:proofErr w:type="gramStart"/>
      <w:r>
        <w:t xml:space="preserve">Zůstává </w:t>
      </w:r>
      <w:proofErr w:type="spellStart"/>
      <w:r>
        <w:t>li</w:t>
      </w:r>
      <w:proofErr w:type="spellEnd"/>
      <w:proofErr w:type="gramEnd"/>
      <w:r>
        <w:t xml:space="preserve"> dítě v dětské skupině po celý den, je možné si</w:t>
      </w:r>
      <w:r w:rsidR="003261E3">
        <w:t> </w:t>
      </w:r>
      <w:r>
        <w:t>jej vyzvednout po 14.45 hod., nejpozději však v 16:30hod. Dítě je vydáno pečující osobou pouze zákonnému zástupci nebo pověřené osobě uvedené v evidenčním listu. Pokud si</w:t>
      </w:r>
      <w:r w:rsidR="003261E3">
        <w:t> </w:t>
      </w:r>
      <w:r>
        <w:t xml:space="preserve">osoba odpovědná (zákonný zástupce) nevyzvedne dítě do 16:30 hod., bude kontaktována telefonicky, případně pečující osoba učiní další kroky v souladu s „Doporučeným postupem v případě nevyzvednutí dítěte“ (MŠMT). </w:t>
      </w:r>
    </w:p>
    <w:p w14:paraId="765E0CBD" w14:textId="77777777" w:rsidR="000C61D9" w:rsidRDefault="000C61D9" w:rsidP="004D75C7">
      <w:pPr>
        <w:pStyle w:val="Odstavecseseznamem"/>
        <w:numPr>
          <w:ilvl w:val="0"/>
          <w:numId w:val="21"/>
        </w:numPr>
        <w:jc w:val="both"/>
      </w:pPr>
      <w:r>
        <w:t xml:space="preserve">Pečující osoby zodpovídají za dítě od doby, kdy ho převezmou od zákonného zástupce dítěte, až do doby, kdy je opět zákonnému zástupci předají. Při pobytu v prostorách dětské skupiny je zákonný zástupce dítěte povinen dodržovat Provozní řád. Při vzájemném styku s pečujícími </w:t>
      </w:r>
      <w:r>
        <w:lastRenderedPageBreak/>
        <w:t>osobami, s jinými dětmi docházejícími do skupiny a s ostatními zákonnými zástupci dítěte, dodržuje pravidla slušnosti, vzájemné ohleduplnosti a respektuje pokyny pečující osoby.</w:t>
      </w:r>
    </w:p>
    <w:p w14:paraId="111BAA85" w14:textId="4E643F8F" w:rsidR="000C61D9" w:rsidRDefault="000C61D9" w:rsidP="004D75C7">
      <w:pPr>
        <w:pStyle w:val="Nadpis2"/>
        <w:numPr>
          <w:ilvl w:val="2"/>
          <w:numId w:val="4"/>
        </w:numPr>
      </w:pPr>
      <w:bookmarkStart w:id="23" w:name="_Toc232168185"/>
      <w:r>
        <w:t>Denní režim dětské skupiny</w:t>
      </w:r>
      <w:bookmarkEnd w:id="23"/>
      <w:r>
        <w:t> </w:t>
      </w:r>
    </w:p>
    <w:p w14:paraId="6D696D88" w14:textId="77777777" w:rsidR="000C61D9" w:rsidRDefault="000C61D9" w:rsidP="000C61D9">
      <w:pPr>
        <w:jc w:val="both"/>
      </w:pPr>
      <w:r>
        <w:t>Dětem je poskytována výchovná péče se zaměřím se na rozvoj jejich schopností a kulturních a hygienických návyků v souladu s konceptem výchovy a péče o dítě, a to v souladu s metodikou Standardů kvality. Režim dne je z organizačních důvodů dětské skupiny částečně stanoven, pečující osoby ho ale pružně přizpůsobují individuálním potřebám dětí.</w:t>
      </w:r>
    </w:p>
    <w:tbl>
      <w:tblPr>
        <w:tblW w:w="9060" w:type="dxa"/>
        <w:tblLayout w:type="fixed"/>
        <w:tblLook w:val="0400" w:firstRow="0" w:lastRow="0" w:firstColumn="0" w:lastColumn="0" w:noHBand="0" w:noVBand="1"/>
      </w:tblPr>
      <w:tblGrid>
        <w:gridCol w:w="1413"/>
        <w:gridCol w:w="7647"/>
      </w:tblGrid>
      <w:tr w:rsidR="000C61D9" w14:paraId="404480ED" w14:textId="77777777" w:rsidTr="00490DDF">
        <w:tc>
          <w:tcPr>
            <w:tcW w:w="1413" w:type="dxa"/>
          </w:tcPr>
          <w:p w14:paraId="009BE39C" w14:textId="14C40EC9" w:rsidR="000C61D9" w:rsidRDefault="001A2192" w:rsidP="00490DDF">
            <w:r>
              <w:t xml:space="preserve">    </w:t>
            </w:r>
            <w:r w:rsidR="000C61D9">
              <w:t>7.00</w:t>
            </w:r>
            <w:r>
              <w:t xml:space="preserve"> </w:t>
            </w:r>
            <w:r w:rsidR="000C61D9">
              <w:t>-</w:t>
            </w:r>
            <w:r>
              <w:t xml:space="preserve"> </w:t>
            </w:r>
            <w:r w:rsidR="000C61D9">
              <w:t>8.45</w:t>
            </w:r>
          </w:p>
        </w:tc>
        <w:tc>
          <w:tcPr>
            <w:tcW w:w="7647" w:type="dxa"/>
          </w:tcPr>
          <w:p w14:paraId="77778C0B" w14:textId="77777777" w:rsidR="000C61D9" w:rsidRDefault="000C61D9" w:rsidP="00490DDF">
            <w:pPr>
              <w:jc w:val="both"/>
            </w:pPr>
            <w:r>
              <w:t>příchod dětí do MŠ, ranní hry a spontánní činnosti dětí, individuální a skupinové práce s dětmi, zdravotní cviky</w:t>
            </w:r>
          </w:p>
        </w:tc>
      </w:tr>
      <w:tr w:rsidR="000C61D9" w14:paraId="6F8EFE4F" w14:textId="77777777" w:rsidTr="00490DDF">
        <w:tc>
          <w:tcPr>
            <w:tcW w:w="1413" w:type="dxa"/>
          </w:tcPr>
          <w:p w14:paraId="1F12DDF0" w14:textId="5D513D07" w:rsidR="000C61D9" w:rsidRDefault="001A2192" w:rsidP="00490DDF">
            <w:r>
              <w:t xml:space="preserve">    </w:t>
            </w:r>
            <w:r w:rsidR="000C61D9">
              <w:t>8.45 -</w:t>
            </w:r>
            <w:r>
              <w:t xml:space="preserve"> </w:t>
            </w:r>
            <w:r w:rsidR="000C61D9">
              <w:t>9.15</w:t>
            </w:r>
          </w:p>
        </w:tc>
        <w:tc>
          <w:tcPr>
            <w:tcW w:w="7647" w:type="dxa"/>
          </w:tcPr>
          <w:p w14:paraId="31D911DC" w14:textId="77777777" w:rsidR="000C61D9" w:rsidRDefault="000C61D9" w:rsidP="00490DDF">
            <w:pPr>
              <w:jc w:val="both"/>
            </w:pPr>
            <w:r>
              <w:t>hygiena, dopolední svačina</w:t>
            </w:r>
          </w:p>
        </w:tc>
      </w:tr>
      <w:tr w:rsidR="000C61D9" w14:paraId="45EFAC31" w14:textId="77777777" w:rsidTr="00490DDF">
        <w:tc>
          <w:tcPr>
            <w:tcW w:w="1413" w:type="dxa"/>
          </w:tcPr>
          <w:p w14:paraId="5BBF1149" w14:textId="6393954D" w:rsidR="000C61D9" w:rsidRDefault="001A2192" w:rsidP="00490DDF">
            <w:r>
              <w:t xml:space="preserve">    </w:t>
            </w:r>
            <w:r w:rsidR="000C61D9">
              <w:t>9.15 - 9.45</w:t>
            </w:r>
          </w:p>
        </w:tc>
        <w:tc>
          <w:tcPr>
            <w:tcW w:w="7647" w:type="dxa"/>
          </w:tcPr>
          <w:p w14:paraId="4C070FA3" w14:textId="77777777" w:rsidR="000C61D9" w:rsidRDefault="000C61D9" w:rsidP="00490DDF">
            <w:r>
              <w:t>spontánní činnosti dětí, řízené a částečně řízené činnosti, příprava na pobyt venku</w:t>
            </w:r>
          </w:p>
        </w:tc>
      </w:tr>
      <w:tr w:rsidR="000C61D9" w14:paraId="1C9AD85D" w14:textId="77777777" w:rsidTr="00490DDF">
        <w:tc>
          <w:tcPr>
            <w:tcW w:w="1413" w:type="dxa"/>
          </w:tcPr>
          <w:p w14:paraId="16ADB4B0" w14:textId="58853F58" w:rsidR="000C61D9" w:rsidRDefault="001A2192" w:rsidP="00490DDF">
            <w:r>
              <w:t xml:space="preserve">   </w:t>
            </w:r>
            <w:r w:rsidR="000C61D9">
              <w:t>9.45 -11.45</w:t>
            </w:r>
          </w:p>
        </w:tc>
        <w:tc>
          <w:tcPr>
            <w:tcW w:w="7647" w:type="dxa"/>
          </w:tcPr>
          <w:p w14:paraId="20F97218" w14:textId="77777777" w:rsidR="000C61D9" w:rsidRDefault="000C61D9" w:rsidP="00490DDF">
            <w:r>
              <w:t>pobyt venku</w:t>
            </w:r>
          </w:p>
        </w:tc>
      </w:tr>
      <w:tr w:rsidR="000C61D9" w14:paraId="26AEB71D" w14:textId="77777777" w:rsidTr="00490DDF">
        <w:tc>
          <w:tcPr>
            <w:tcW w:w="1413" w:type="dxa"/>
          </w:tcPr>
          <w:p w14:paraId="7B6B32DC" w14:textId="77777777" w:rsidR="000C61D9" w:rsidRDefault="000C61D9" w:rsidP="00490DDF">
            <w:r>
              <w:t>11.45 - 12.15</w:t>
            </w:r>
          </w:p>
        </w:tc>
        <w:tc>
          <w:tcPr>
            <w:tcW w:w="7647" w:type="dxa"/>
          </w:tcPr>
          <w:p w14:paraId="5A8B2246" w14:textId="77777777" w:rsidR="000C61D9" w:rsidRDefault="000C61D9" w:rsidP="00490DDF">
            <w:r>
              <w:t>hygiena, oběd</w:t>
            </w:r>
          </w:p>
        </w:tc>
      </w:tr>
      <w:tr w:rsidR="000C61D9" w14:paraId="6B3409C3" w14:textId="77777777" w:rsidTr="00490DDF">
        <w:tc>
          <w:tcPr>
            <w:tcW w:w="1413" w:type="dxa"/>
          </w:tcPr>
          <w:p w14:paraId="17B3ABA7" w14:textId="77777777" w:rsidR="000C61D9" w:rsidRDefault="000C61D9" w:rsidP="00490DDF">
            <w:r>
              <w:t>12.15 - 14.15</w:t>
            </w:r>
          </w:p>
        </w:tc>
        <w:tc>
          <w:tcPr>
            <w:tcW w:w="7647" w:type="dxa"/>
          </w:tcPr>
          <w:p w14:paraId="62CCF085" w14:textId="77777777" w:rsidR="000C61D9" w:rsidRDefault="000C61D9" w:rsidP="00490DDF">
            <w:pPr>
              <w:jc w:val="both"/>
            </w:pPr>
            <w:r>
              <w:t>odpočinek dětí /dle individuální potřeby dítěte, min. ½ hod. od uložení/</w:t>
            </w:r>
          </w:p>
        </w:tc>
      </w:tr>
      <w:tr w:rsidR="000C61D9" w14:paraId="7818D3E6" w14:textId="77777777" w:rsidTr="00490DDF">
        <w:tc>
          <w:tcPr>
            <w:tcW w:w="1413" w:type="dxa"/>
          </w:tcPr>
          <w:p w14:paraId="466769D0" w14:textId="77777777" w:rsidR="000C61D9" w:rsidRDefault="000C61D9" w:rsidP="00490DDF">
            <w:r>
              <w:t>14.15 - 14.45</w:t>
            </w:r>
          </w:p>
        </w:tc>
        <w:tc>
          <w:tcPr>
            <w:tcW w:w="7647" w:type="dxa"/>
          </w:tcPr>
          <w:p w14:paraId="085320AA" w14:textId="77777777" w:rsidR="000C61D9" w:rsidRDefault="000C61D9" w:rsidP="00490DDF">
            <w:r>
              <w:t>hygiena, svačina</w:t>
            </w:r>
          </w:p>
        </w:tc>
      </w:tr>
      <w:tr w:rsidR="000C61D9" w14:paraId="2CFEDFC4" w14:textId="77777777" w:rsidTr="00490DDF">
        <w:tc>
          <w:tcPr>
            <w:tcW w:w="1413" w:type="dxa"/>
          </w:tcPr>
          <w:p w14:paraId="6B861CF5" w14:textId="77777777" w:rsidR="000C61D9" w:rsidRDefault="000C61D9" w:rsidP="00490DDF">
            <w:r>
              <w:t>14.45 - 16.30</w:t>
            </w:r>
          </w:p>
        </w:tc>
        <w:tc>
          <w:tcPr>
            <w:tcW w:w="7647" w:type="dxa"/>
          </w:tcPr>
          <w:p w14:paraId="1311CD55" w14:textId="77777777" w:rsidR="000C61D9" w:rsidRDefault="000C61D9" w:rsidP="00490DDF">
            <w:r>
              <w:t>odpolední zájmové činnosti, spontánní hry dětí, odchod domů</w:t>
            </w:r>
          </w:p>
        </w:tc>
      </w:tr>
    </w:tbl>
    <w:p w14:paraId="48DB2A49" w14:textId="77777777" w:rsidR="000C61D9" w:rsidRDefault="000C61D9" w:rsidP="000C61D9"/>
    <w:p w14:paraId="1AF20252" w14:textId="6D7FF9AB" w:rsidR="000C61D9" w:rsidRPr="00811F47" w:rsidRDefault="000C61D9" w:rsidP="004D75C7">
      <w:pPr>
        <w:pStyle w:val="Nadpis2"/>
        <w:numPr>
          <w:ilvl w:val="2"/>
          <w:numId w:val="4"/>
        </w:numPr>
        <w:rPr>
          <w:rFonts w:eastAsia="Times New Roman"/>
          <w:lang w:eastAsia="cs-CZ"/>
        </w:rPr>
      </w:pPr>
      <w:bookmarkStart w:id="24" w:name="_Toc232168186"/>
      <w:r w:rsidRPr="00811F47">
        <w:rPr>
          <w:rFonts w:eastAsia="Times New Roman"/>
          <w:lang w:eastAsia="cs-CZ"/>
        </w:rPr>
        <w:t>Výchovná činnost, program a aktivity v dětské skupině</w:t>
      </w:r>
      <w:bookmarkEnd w:id="24"/>
    </w:p>
    <w:p w14:paraId="514FC86C" w14:textId="77777777" w:rsidR="000C61D9" w:rsidRPr="00BE6CEF" w:rsidRDefault="000C61D9" w:rsidP="004D75C7">
      <w:pPr>
        <w:pStyle w:val="Odstavecseseznamem"/>
        <w:numPr>
          <w:ilvl w:val="0"/>
          <w:numId w:val="22"/>
        </w:numPr>
        <w:spacing w:before="180" w:after="240" w:line="240" w:lineRule="auto"/>
        <w:jc w:val="both"/>
        <w:rPr>
          <w:rFonts w:eastAsia="Times New Roman" w:cstheme="minorHAnsi"/>
          <w:kern w:val="0"/>
          <w:lang w:eastAsia="cs-CZ"/>
          <w14:ligatures w14:val="none"/>
        </w:rPr>
      </w:pPr>
      <w:r w:rsidRPr="00BE6CEF">
        <w:rPr>
          <w:rFonts w:eastAsia="Times New Roman" w:cstheme="minorHAnsi"/>
          <w:kern w:val="0"/>
          <w:lang w:eastAsia="cs-CZ"/>
          <w14:ligatures w14:val="none"/>
        </w:rPr>
        <w:t xml:space="preserve">Výchovná činnost v dětské skupině GAIA probíhá podle schváleného Plánu výchovy a péče, který plně respektuje věk dětí a Úmluvu o právech dítěte a navazuje na předškolní vzdělávání dle RVP PV. </w:t>
      </w:r>
    </w:p>
    <w:p w14:paraId="7CC8BFC2" w14:textId="77777777" w:rsidR="000C61D9" w:rsidRPr="00BE6CEF" w:rsidRDefault="000C61D9" w:rsidP="004D75C7">
      <w:pPr>
        <w:pStyle w:val="Odstavecseseznamem"/>
        <w:numPr>
          <w:ilvl w:val="0"/>
          <w:numId w:val="22"/>
        </w:numPr>
        <w:spacing w:before="180" w:after="240" w:line="240" w:lineRule="auto"/>
        <w:jc w:val="both"/>
        <w:rPr>
          <w:rFonts w:eastAsia="Times New Roman" w:cstheme="minorHAnsi"/>
          <w:kern w:val="0"/>
          <w:lang w:eastAsia="cs-CZ"/>
          <w14:ligatures w14:val="none"/>
        </w:rPr>
      </w:pPr>
      <w:r w:rsidRPr="00BE6CEF">
        <w:rPr>
          <w:rFonts w:eastAsia="Times New Roman" w:cstheme="minorHAnsi"/>
          <w:kern w:val="0"/>
          <w:lang w:eastAsia="cs-CZ"/>
          <w14:ligatures w14:val="none"/>
        </w:rPr>
        <w:t>Hlavní vzdělávací metodou je spontánní hra, která prostupuje celým dnem. Do výchovně-vzdělávací činnosti poskytovatel cíleně zařazuje prvky Montessori pedagogiky, environmentální výchovy (EVVO) a polytechnického vzdělávání.</w:t>
      </w:r>
    </w:p>
    <w:p w14:paraId="3C715E3A" w14:textId="77777777" w:rsidR="000C61D9" w:rsidRPr="00BE6CEF" w:rsidRDefault="000C61D9" w:rsidP="004D75C7">
      <w:pPr>
        <w:pStyle w:val="Odstavecseseznamem"/>
        <w:numPr>
          <w:ilvl w:val="0"/>
          <w:numId w:val="22"/>
        </w:numPr>
        <w:spacing w:before="180" w:after="240" w:line="240" w:lineRule="auto"/>
        <w:jc w:val="both"/>
        <w:rPr>
          <w:rFonts w:eastAsia="Times New Roman" w:cstheme="minorHAnsi"/>
          <w:kern w:val="0"/>
          <w:lang w:eastAsia="cs-CZ"/>
          <w14:ligatures w14:val="none"/>
        </w:rPr>
      </w:pPr>
      <w:r w:rsidRPr="00BE6CEF">
        <w:rPr>
          <w:rFonts w:eastAsia="Times New Roman" w:cstheme="minorHAnsi"/>
          <w:kern w:val="0"/>
          <w:lang w:eastAsia="cs-CZ"/>
          <w14:ligatures w14:val="none"/>
        </w:rPr>
        <w:t>Výuka probíhá formou skupinových i individuálních aktivit. Mezi základní metody patří společné setkávání v ranním kruhu, kde si děti povídají a připravují se na program dne. Na to navazují další aktivity zaměřené na rozvoj smyslů, poznávání přírody, tvoření a objevování světa kolem nás.</w:t>
      </w:r>
    </w:p>
    <w:p w14:paraId="6438AE82" w14:textId="59739CD2" w:rsidR="000C61D9" w:rsidRDefault="000C61D9" w:rsidP="004D75C7">
      <w:pPr>
        <w:pStyle w:val="Nadpis2"/>
        <w:numPr>
          <w:ilvl w:val="2"/>
          <w:numId w:val="4"/>
        </w:numPr>
      </w:pPr>
      <w:bookmarkStart w:id="25" w:name="_Toc232168187"/>
      <w:r>
        <w:t>Odpočinek, spánek</w:t>
      </w:r>
      <w:bookmarkEnd w:id="25"/>
    </w:p>
    <w:p w14:paraId="6D8BB074" w14:textId="77777777" w:rsidR="000C61D9" w:rsidRDefault="000C61D9" w:rsidP="004D75C7">
      <w:pPr>
        <w:pStyle w:val="Odstavecseseznamem"/>
        <w:numPr>
          <w:ilvl w:val="0"/>
          <w:numId w:val="23"/>
        </w:numPr>
        <w:jc w:val="both"/>
      </w:pPr>
      <w:r>
        <w:t>Pro dětí je v dětské skupině vytvořen klidový kout, kam si mohou během dne kdykoliv zajít odpočinout a relaxovat. Hlavní zázemí pro polední odpočinek se nachází v samostatné místnosti oddělené od herny, což dětem zajišťuje klid a soukromí. Každé dítě má k dispozici vlastní matraci z nepropustného materiálu a ložní prádlo, které se ukládá v provětrávaných skříních. Veškeré vybavení je označeno značkou a jménem pro snadnou orientaci a hygienickou manipulaci.</w:t>
      </w:r>
    </w:p>
    <w:p w14:paraId="22FD3C51" w14:textId="77777777" w:rsidR="000C61D9" w:rsidRDefault="000C61D9" w:rsidP="004D75C7">
      <w:pPr>
        <w:pStyle w:val="Odstavecseseznamem"/>
        <w:numPr>
          <w:ilvl w:val="0"/>
          <w:numId w:val="23"/>
        </w:numPr>
        <w:jc w:val="both"/>
      </w:pPr>
      <w:r>
        <w:t>Polední klid je v režimu zařazen pravidelně mezi 12:15 a 14:15 hodinou. Děti odpočívají u čtené či reprodukované pohádky, přičemž délka odpočinku vždy vychází z jejich individuálních potřeb. Pro děti s kratší délkou potřeby spánku jsou ve vedlejší místnosti připravené klidové aktivity. Hlavním záměrem je vytvoření přátelské atmosféry a zajištění celkové pohody dětí.</w:t>
      </w:r>
    </w:p>
    <w:p w14:paraId="67FFB1BC" w14:textId="222CB8C7" w:rsidR="000C61D9" w:rsidRDefault="000C61D9" w:rsidP="004D75C7">
      <w:pPr>
        <w:pStyle w:val="Nadpis2"/>
        <w:numPr>
          <w:ilvl w:val="2"/>
          <w:numId w:val="4"/>
        </w:numPr>
      </w:pPr>
      <w:bookmarkStart w:id="26" w:name="_Toc232168188"/>
      <w:r>
        <w:lastRenderedPageBreak/>
        <w:t>Vyzvedávání dětí z DS</w:t>
      </w:r>
      <w:bookmarkEnd w:id="26"/>
      <w:r>
        <w:t xml:space="preserve"> </w:t>
      </w:r>
    </w:p>
    <w:p w14:paraId="57526FFB" w14:textId="77777777" w:rsidR="000C61D9" w:rsidRPr="000C61D9" w:rsidRDefault="000C61D9" w:rsidP="000C61D9">
      <w:pPr>
        <w:spacing w:after="0" w:line="240" w:lineRule="auto"/>
        <w:jc w:val="both"/>
        <w:rPr>
          <w:rFonts w:eastAsia="Times New Roman" w:cstheme="minorHAnsi"/>
          <w:kern w:val="0"/>
          <w:lang w:eastAsia="cs-CZ"/>
          <w14:ligatures w14:val="none"/>
        </w:rPr>
      </w:pPr>
      <w:r>
        <w:rPr>
          <w:rFonts w:eastAsia="Times New Roman" w:cstheme="minorHAnsi"/>
          <w:kern w:val="0"/>
          <w:lang w:eastAsia="cs-CZ"/>
          <w14:ligatures w14:val="none"/>
        </w:rPr>
        <w:t>Vyzvedávání</w:t>
      </w:r>
      <w:r w:rsidRPr="000C61D9">
        <w:rPr>
          <w:rFonts w:eastAsia="Times New Roman" w:cstheme="minorHAnsi"/>
          <w:kern w:val="0"/>
          <w:lang w:eastAsia="cs-CZ"/>
          <w14:ligatures w14:val="none"/>
        </w:rPr>
        <w:t xml:space="preserve"> dětí z dětské skupiny probíhá v předem stanovených časových intervalech</w:t>
      </w:r>
      <w:r>
        <w:rPr>
          <w:rFonts w:eastAsia="Times New Roman" w:cstheme="minorHAnsi"/>
          <w:kern w:val="0"/>
          <w:lang w:eastAsia="cs-CZ"/>
          <w14:ligatures w14:val="none"/>
        </w:rPr>
        <w:tab/>
        <w:t xml:space="preserve">a odchod </w:t>
      </w:r>
      <w:r w:rsidRPr="000C61D9">
        <w:rPr>
          <w:rFonts w:eastAsia="Times New Roman" w:cstheme="minorHAnsi"/>
          <w:kern w:val="0"/>
          <w:lang w:eastAsia="cs-CZ"/>
          <w14:ligatures w14:val="none"/>
        </w:rPr>
        <w:t>mimo tyto časy je možn</w:t>
      </w:r>
      <w:r>
        <w:rPr>
          <w:rFonts w:eastAsia="Times New Roman" w:cstheme="minorHAnsi"/>
          <w:kern w:val="0"/>
          <w:lang w:eastAsia="cs-CZ"/>
          <w14:ligatures w14:val="none"/>
        </w:rPr>
        <w:t>ý</w:t>
      </w:r>
      <w:r w:rsidRPr="000C61D9">
        <w:rPr>
          <w:rFonts w:eastAsia="Times New Roman" w:cstheme="minorHAnsi"/>
          <w:kern w:val="0"/>
          <w:lang w:eastAsia="cs-CZ"/>
          <w14:ligatures w14:val="none"/>
        </w:rPr>
        <w:t xml:space="preserve"> pouze po předchozí dohodě s pečující osobou.</w:t>
      </w:r>
    </w:p>
    <w:p w14:paraId="109EE599" w14:textId="77777777" w:rsidR="000C61D9" w:rsidRDefault="000C61D9" w:rsidP="004D75C7">
      <w:pPr>
        <w:pStyle w:val="Odstavecseseznamem"/>
        <w:numPr>
          <w:ilvl w:val="1"/>
          <w:numId w:val="16"/>
        </w:numPr>
        <w:spacing w:after="0" w:line="240" w:lineRule="auto"/>
        <w:jc w:val="both"/>
        <w:rPr>
          <w:rFonts w:eastAsia="Times New Roman" w:cstheme="minorHAnsi"/>
          <w:kern w:val="0"/>
          <w:lang w:eastAsia="cs-CZ"/>
          <w14:ligatures w14:val="none"/>
        </w:rPr>
      </w:pPr>
      <w:r w:rsidRPr="000C61D9">
        <w:rPr>
          <w:rFonts w:eastAsia="Times New Roman" w:cstheme="minorHAnsi"/>
          <w:kern w:val="0"/>
          <w:lang w:eastAsia="cs-CZ"/>
          <w14:ligatures w14:val="none"/>
        </w:rPr>
        <w:t>po obědě v době od 12.00 – 12.30 hod.</w:t>
      </w:r>
    </w:p>
    <w:p w14:paraId="3ADAEA43" w14:textId="77777777" w:rsidR="000C61D9" w:rsidRDefault="000C61D9" w:rsidP="004D75C7">
      <w:pPr>
        <w:pStyle w:val="Odstavecseseznamem"/>
        <w:numPr>
          <w:ilvl w:val="1"/>
          <w:numId w:val="16"/>
        </w:numPr>
        <w:spacing w:after="0" w:line="240" w:lineRule="auto"/>
        <w:jc w:val="both"/>
        <w:rPr>
          <w:rFonts w:eastAsia="Times New Roman" w:cstheme="minorHAnsi"/>
          <w:kern w:val="0"/>
          <w:lang w:eastAsia="cs-CZ"/>
          <w14:ligatures w14:val="none"/>
        </w:rPr>
      </w:pPr>
      <w:r w:rsidRPr="000C61D9">
        <w:rPr>
          <w:rFonts w:eastAsia="Times New Roman" w:cstheme="minorHAnsi"/>
          <w:kern w:val="0"/>
          <w:lang w:eastAsia="cs-CZ"/>
          <w14:ligatures w14:val="none"/>
        </w:rPr>
        <w:t xml:space="preserve">odpoledne v době od 14.45 -16.30 hod. </w:t>
      </w:r>
    </w:p>
    <w:p w14:paraId="7B59D158" w14:textId="77777777" w:rsidR="000C61D9" w:rsidRPr="000C61D9" w:rsidRDefault="000C61D9" w:rsidP="004D75C7">
      <w:pPr>
        <w:pStyle w:val="Odstavecseseznamem"/>
        <w:numPr>
          <w:ilvl w:val="0"/>
          <w:numId w:val="16"/>
        </w:numPr>
        <w:spacing w:after="0" w:line="240" w:lineRule="auto"/>
        <w:jc w:val="both"/>
        <w:rPr>
          <w:rFonts w:eastAsia="Times New Roman" w:cstheme="minorHAnsi"/>
          <w:kern w:val="0"/>
          <w:lang w:eastAsia="cs-CZ"/>
          <w14:ligatures w14:val="none"/>
        </w:rPr>
      </w:pPr>
      <w:r w:rsidRPr="000C61D9">
        <w:rPr>
          <w:rFonts w:eastAsia="Times New Roman" w:cstheme="minorHAnsi"/>
          <w:kern w:val="0"/>
          <w:lang w:eastAsia="cs-CZ"/>
          <w14:ligatures w14:val="none"/>
        </w:rPr>
        <w:t>Dítě bude z dětské skupiny vydáno výhradně jeho zákonnému zástupci. Jiné osobě může být dítě předáno pouze na základě písemného pověření (formulář „</w:t>
      </w:r>
      <w:r>
        <w:rPr>
          <w:rFonts w:eastAsia="Times New Roman" w:cstheme="minorHAnsi"/>
          <w:kern w:val="0"/>
          <w:lang w:eastAsia="cs-CZ"/>
          <w14:ligatures w14:val="none"/>
        </w:rPr>
        <w:t xml:space="preserve">Pověření </w:t>
      </w:r>
      <w:r w:rsidRPr="000C61D9">
        <w:rPr>
          <w:rFonts w:eastAsia="Times New Roman" w:cstheme="minorHAnsi"/>
          <w:kern w:val="0"/>
          <w:lang w:eastAsia="cs-CZ"/>
          <w14:ligatures w14:val="none"/>
        </w:rPr>
        <w:t xml:space="preserve">k vyzvedávání </w:t>
      </w:r>
      <w:r>
        <w:rPr>
          <w:rFonts w:eastAsia="Times New Roman" w:cstheme="minorHAnsi"/>
          <w:kern w:val="0"/>
          <w:lang w:eastAsia="cs-CZ"/>
          <w14:ligatures w14:val="none"/>
        </w:rPr>
        <w:t xml:space="preserve">dítěte </w:t>
      </w:r>
      <w:r w:rsidRPr="000C61D9">
        <w:rPr>
          <w:rFonts w:eastAsia="Times New Roman" w:cstheme="minorHAnsi"/>
          <w:kern w:val="0"/>
          <w:lang w:eastAsia="cs-CZ"/>
          <w14:ligatures w14:val="none"/>
        </w:rPr>
        <w:t>z</w:t>
      </w:r>
      <w:r>
        <w:rPr>
          <w:rFonts w:eastAsia="Times New Roman" w:cstheme="minorHAnsi"/>
          <w:kern w:val="0"/>
          <w:lang w:eastAsia="cs-CZ"/>
          <w14:ligatures w14:val="none"/>
        </w:rPr>
        <w:t> </w:t>
      </w:r>
      <w:r w:rsidRPr="000C61D9">
        <w:rPr>
          <w:rFonts w:eastAsia="Times New Roman" w:cstheme="minorHAnsi"/>
          <w:kern w:val="0"/>
          <w:lang w:eastAsia="cs-CZ"/>
          <w14:ligatures w14:val="none"/>
        </w:rPr>
        <w:t>DS</w:t>
      </w:r>
      <w:r>
        <w:rPr>
          <w:rFonts w:eastAsia="Times New Roman" w:cstheme="minorHAnsi"/>
          <w:kern w:val="0"/>
          <w:lang w:eastAsia="cs-CZ"/>
          <w14:ligatures w14:val="none"/>
        </w:rPr>
        <w:t xml:space="preserve"> GAIA</w:t>
      </w:r>
      <w:r w:rsidRPr="000C61D9">
        <w:rPr>
          <w:rFonts w:eastAsia="Times New Roman" w:cstheme="minorHAnsi"/>
          <w:kern w:val="0"/>
          <w:lang w:eastAsia="cs-CZ"/>
          <w14:ligatures w14:val="none"/>
        </w:rPr>
        <w:t>“). Bez tohoto písemného dokumentu nebude dítě cizí osobě vydáno.</w:t>
      </w:r>
    </w:p>
    <w:p w14:paraId="3FC12856" w14:textId="77777777" w:rsidR="000C61D9" w:rsidRDefault="000C61D9" w:rsidP="004D75C7">
      <w:pPr>
        <w:pStyle w:val="Odstavecseseznamem"/>
        <w:numPr>
          <w:ilvl w:val="0"/>
          <w:numId w:val="16"/>
        </w:numPr>
        <w:spacing w:after="0" w:line="240" w:lineRule="auto"/>
        <w:jc w:val="both"/>
        <w:rPr>
          <w:rFonts w:eastAsia="Times New Roman" w:cstheme="minorHAnsi"/>
          <w:kern w:val="0"/>
          <w:lang w:eastAsia="cs-CZ"/>
          <w14:ligatures w14:val="none"/>
        </w:rPr>
      </w:pPr>
      <w:r w:rsidRPr="000C61D9">
        <w:rPr>
          <w:rFonts w:eastAsia="Times New Roman" w:cstheme="minorHAnsi"/>
          <w:kern w:val="0"/>
          <w:lang w:eastAsia="cs-CZ"/>
          <w14:ligatures w14:val="none"/>
        </w:rPr>
        <w:t>Bezpečnost budovy: V zájmu zajištění bezpečnosti všech dětí a zaměstnanců platí přísný zákaz vpouštění cizích nebo neznámých osob do budovy dětské skupiny. Zákonní zástupci jsou povinni při vstupu a výstupu z objektu dbát na řádné uzamčení či dovření vstupních dveří a</w:t>
      </w:r>
      <w:r>
        <w:rPr>
          <w:rFonts w:eastAsia="Times New Roman" w:cstheme="minorHAnsi"/>
          <w:kern w:val="0"/>
          <w:lang w:eastAsia="cs-CZ"/>
          <w14:ligatures w14:val="none"/>
        </w:rPr>
        <w:t> </w:t>
      </w:r>
      <w:r w:rsidRPr="000C61D9">
        <w:rPr>
          <w:rFonts w:eastAsia="Times New Roman" w:cstheme="minorHAnsi"/>
          <w:kern w:val="0"/>
          <w:lang w:eastAsia="cs-CZ"/>
          <w14:ligatures w14:val="none"/>
        </w:rPr>
        <w:t>nevpouštět do prostor nikoho, koho osobně neznají.</w:t>
      </w:r>
    </w:p>
    <w:p w14:paraId="70353F62" w14:textId="77777777" w:rsidR="000C61D9" w:rsidRPr="000C61D9" w:rsidRDefault="000C61D9" w:rsidP="004D75C7">
      <w:pPr>
        <w:pStyle w:val="Odstavecseseznamem"/>
        <w:numPr>
          <w:ilvl w:val="0"/>
          <w:numId w:val="16"/>
        </w:numPr>
        <w:spacing w:after="0" w:line="240" w:lineRule="auto"/>
        <w:jc w:val="both"/>
        <w:rPr>
          <w:rFonts w:eastAsia="Times New Roman" w:cstheme="minorHAnsi"/>
          <w:kern w:val="0"/>
          <w:lang w:eastAsia="cs-CZ"/>
          <w14:ligatures w14:val="none"/>
        </w:rPr>
      </w:pPr>
      <w:r w:rsidRPr="000C61D9">
        <w:rPr>
          <w:rFonts w:eastAsia="Times New Roman" w:cstheme="minorHAnsi"/>
          <w:kern w:val="0"/>
          <w:lang w:eastAsia="cs-CZ"/>
          <w14:ligatures w14:val="none"/>
        </w:rPr>
        <w:t>V případě, že u dítěte došlo k soudnímu upravení styku nebo péče (např. střídavá péče, zákaz styku jednoho z rodičů s dítětem), jsou zákonní zástupci povinni o této skutečnosti neprodleně písemně informovat poskytovatele a doložit příslušné soudní rozhodnutí. Jakékoli změny v</w:t>
      </w:r>
      <w:r>
        <w:rPr>
          <w:rFonts w:eastAsia="Times New Roman" w:cstheme="minorHAnsi"/>
          <w:kern w:val="0"/>
          <w:lang w:eastAsia="cs-CZ"/>
          <w14:ligatures w14:val="none"/>
        </w:rPr>
        <w:t> </w:t>
      </w:r>
      <w:r w:rsidRPr="000C61D9">
        <w:rPr>
          <w:rFonts w:eastAsia="Times New Roman" w:cstheme="minorHAnsi"/>
          <w:kern w:val="0"/>
          <w:lang w:eastAsia="cs-CZ"/>
          <w14:ligatures w14:val="none"/>
        </w:rPr>
        <w:t>těchto právech musí být poskytovateli nahlášeny ihned po nabití právní moci.</w:t>
      </w:r>
    </w:p>
    <w:p w14:paraId="34DE2331" w14:textId="30A66D0F" w:rsidR="000C61D9" w:rsidRDefault="000C61D9" w:rsidP="004D75C7">
      <w:pPr>
        <w:pStyle w:val="Nadpis1"/>
        <w:numPr>
          <w:ilvl w:val="1"/>
          <w:numId w:val="4"/>
        </w:numPr>
      </w:pPr>
      <w:bookmarkStart w:id="27" w:name="_Toc232168189"/>
      <w:r>
        <w:t>Stravování</w:t>
      </w:r>
      <w:bookmarkEnd w:id="27"/>
    </w:p>
    <w:p w14:paraId="48F8E50B" w14:textId="77777777" w:rsidR="000C61D9" w:rsidRDefault="000C61D9" w:rsidP="004D75C7">
      <w:pPr>
        <w:pStyle w:val="Odstavecseseznamem"/>
        <w:numPr>
          <w:ilvl w:val="0"/>
          <w:numId w:val="20"/>
        </w:numPr>
        <w:jc w:val="both"/>
      </w:pPr>
      <w:r>
        <w:t xml:space="preserve">Dopolední svačinu, oběd i odpolední svačinu zajišťuje provozovatel prostřednictvím své vlastní školní jídelny. Pro přihlašování a odhlašování obědů a svačin platí pravidla Školní jídelny uvedená na webu www.zsgajdosova.cz. </w:t>
      </w:r>
    </w:p>
    <w:p w14:paraId="0F77B376" w14:textId="77777777" w:rsidR="000C61D9" w:rsidRDefault="000C61D9" w:rsidP="004D75C7">
      <w:pPr>
        <w:pStyle w:val="Odstavecseseznamem"/>
        <w:numPr>
          <w:ilvl w:val="0"/>
          <w:numId w:val="20"/>
        </w:numPr>
        <w:jc w:val="both"/>
      </w:pPr>
      <w:r>
        <w:t>Případné stravování dětí ve věku 1–3 roky není zajištěno dle výživových norem podle přílohy Vyhlášky č. 118/2025 Sb.</w:t>
      </w:r>
    </w:p>
    <w:p w14:paraId="7E2C6EE2" w14:textId="77777777" w:rsidR="000C61D9" w:rsidRDefault="000C61D9" w:rsidP="004D75C7">
      <w:pPr>
        <w:pStyle w:val="Odstavecseseznamem"/>
        <w:numPr>
          <w:ilvl w:val="0"/>
          <w:numId w:val="20"/>
        </w:numPr>
        <w:jc w:val="both"/>
      </w:pPr>
      <w:r>
        <w:t xml:space="preserve">Stravování dětí ve věku 3-6 let je zajištěno dle spotřebního koše daného Vyhláškou č. 13/2023 Sb., o školním stravování, v platném znění. </w:t>
      </w:r>
    </w:p>
    <w:p w14:paraId="617BD6E0" w14:textId="66717DC8" w:rsidR="000C61D9" w:rsidRDefault="000C61D9" w:rsidP="004D75C7">
      <w:pPr>
        <w:pStyle w:val="Odstavecseseznamem"/>
        <w:numPr>
          <w:ilvl w:val="0"/>
          <w:numId w:val="20"/>
        </w:numPr>
        <w:jc w:val="both"/>
      </w:pPr>
      <w:r>
        <w:t xml:space="preserve">Děti jsou dle věku a možností zapojovány do přípravy a prostírání svého místa u stolu. Jsou vedeny k samostatnosti a zásadám slušného chování při stolování. </w:t>
      </w:r>
    </w:p>
    <w:p w14:paraId="18B01FC9" w14:textId="6B4A5FDE" w:rsidR="00BE6CEF" w:rsidRPr="008C4918" w:rsidRDefault="00BE6CEF" w:rsidP="004D75C7">
      <w:pPr>
        <w:pStyle w:val="Odstavecseseznamem"/>
        <w:numPr>
          <w:ilvl w:val="0"/>
          <w:numId w:val="20"/>
        </w:numPr>
        <w:jc w:val="both"/>
      </w:pPr>
      <w:r>
        <w:t xml:space="preserve">Rodiče dětem zajistí hrneček na pitný režim v bodově DS, který je denně myt v myčce. Děti mají po celý den k dispozici dva druhy </w:t>
      </w:r>
      <w:proofErr w:type="gramStart"/>
      <w:r>
        <w:t>nápoje - vodu</w:t>
      </w:r>
      <w:proofErr w:type="gramEnd"/>
      <w:r>
        <w:t xml:space="preserve"> a neslazený čaj, ovocný džus atd. V letních měsících jsou rodiče povinni pro pobyt venku vybavit dítě lahví s uzávěrem.</w:t>
      </w:r>
    </w:p>
    <w:p w14:paraId="7229F343" w14:textId="7131F000" w:rsidR="00834FD6" w:rsidRPr="00834FD6" w:rsidRDefault="0092341C" w:rsidP="004D75C7">
      <w:pPr>
        <w:pStyle w:val="Nadpis1"/>
        <w:numPr>
          <w:ilvl w:val="1"/>
          <w:numId w:val="4"/>
        </w:numPr>
        <w:rPr>
          <w:rFonts w:eastAsia="Times New Roman"/>
          <w:lang w:eastAsia="cs-CZ"/>
        </w:rPr>
      </w:pPr>
      <w:bookmarkStart w:id="28" w:name="_Toc232168190"/>
      <w:r>
        <w:rPr>
          <w:rFonts w:eastAsia="Times New Roman"/>
          <w:lang w:eastAsia="cs-CZ"/>
        </w:rPr>
        <w:t>Bezpečnost a ochrana zdraví v DS</w:t>
      </w:r>
      <w:bookmarkEnd w:id="28"/>
    </w:p>
    <w:p w14:paraId="170FD345" w14:textId="77777777" w:rsidR="00834FD6" w:rsidRDefault="00834FD6" w:rsidP="004D75C7">
      <w:pPr>
        <w:pStyle w:val="Odstavecseseznamem"/>
        <w:numPr>
          <w:ilvl w:val="0"/>
          <w:numId w:val="14"/>
        </w:numPr>
        <w:jc w:val="both"/>
      </w:pPr>
      <w:r>
        <w:t>Ve všech prostorách DS včetně zahrad platí zákaz kouření, včetně elektronických cigaret, používání omamných látek a alkoholu.</w:t>
      </w:r>
    </w:p>
    <w:p w14:paraId="5528AA93" w14:textId="77777777" w:rsidR="00834FD6" w:rsidRDefault="00834FD6" w:rsidP="004D75C7">
      <w:pPr>
        <w:pStyle w:val="Odstavecseseznamem"/>
        <w:numPr>
          <w:ilvl w:val="0"/>
          <w:numId w:val="14"/>
        </w:numPr>
        <w:jc w:val="both"/>
      </w:pPr>
      <w:r>
        <w:t>Osoby pečující o dítě v DS s dětmi dodržují základní bezpečnostní požadavky při vzdělávání v terénu, mimo budovu a areál DS (chůze po chodnících v útvaru, používání přechodů pro chodce, ochranné bezpečnostní vesty, terčíky). Výše počtu osob pečujících o děti se řídí platnou legislativou.</w:t>
      </w:r>
    </w:p>
    <w:p w14:paraId="1424B634" w14:textId="77777777" w:rsidR="00834FD6" w:rsidRDefault="00834FD6" w:rsidP="004D75C7">
      <w:pPr>
        <w:pStyle w:val="Odstavecseseznamem"/>
        <w:numPr>
          <w:ilvl w:val="0"/>
          <w:numId w:val="14"/>
        </w:numPr>
        <w:jc w:val="both"/>
      </w:pPr>
      <w:r>
        <w:t xml:space="preserve">Do DS není dovoleno nošení nebezpečných předmětů. Děti a zákonní zástupci nenosí do prostor DS věci, které by mohly ohrozit zdraví jejich i ostatních, které by mohly způsobit úraz, nebo které jsou v rozporu s etikou. </w:t>
      </w:r>
    </w:p>
    <w:p w14:paraId="5F6E9279" w14:textId="77777777" w:rsidR="00834FD6" w:rsidRDefault="00834FD6" w:rsidP="004D75C7">
      <w:pPr>
        <w:pStyle w:val="Odstavecseseznamem"/>
        <w:numPr>
          <w:ilvl w:val="0"/>
          <w:numId w:val="14"/>
        </w:numPr>
        <w:jc w:val="both"/>
      </w:pPr>
      <w:r>
        <w:t xml:space="preserve">Do DS nemají povolený vstup živá zvířata (psi, kočky, králíci atd.), je zakázáno uvazovat zvířata k plotu objektu DS. Výjimky tvoří zvířata, která jsou určena ke vzdělávacím účelům (canisterapie, včely, EVVO…) a předem je jejich vstup a pohyb konzultován s vedením školy. </w:t>
      </w:r>
    </w:p>
    <w:p w14:paraId="2FF624E5" w14:textId="77777777" w:rsidR="00834FD6" w:rsidRDefault="00834FD6" w:rsidP="004D75C7">
      <w:pPr>
        <w:pStyle w:val="Odstavecseseznamem"/>
        <w:numPr>
          <w:ilvl w:val="0"/>
          <w:numId w:val="14"/>
        </w:numPr>
        <w:jc w:val="both"/>
      </w:pPr>
      <w:r>
        <w:lastRenderedPageBreak/>
        <w:t xml:space="preserve">Do DS není dovoleno nosit hračky. Výjimku mají plyšáci na spaní. Ostatní předměty musí být předem konzultovány s osobou pečující o dítě a pouze ve výjimečných případech, které posoudí dohled dětí. </w:t>
      </w:r>
    </w:p>
    <w:p w14:paraId="10F21F1D" w14:textId="77777777" w:rsidR="00834FD6" w:rsidRDefault="00834FD6" w:rsidP="004D75C7">
      <w:pPr>
        <w:pStyle w:val="Odstavecseseznamem"/>
        <w:numPr>
          <w:ilvl w:val="0"/>
          <w:numId w:val="14"/>
        </w:numPr>
        <w:jc w:val="both"/>
      </w:pPr>
      <w:r>
        <w:t>Nepovolaným osobám nebo lidem, kteří nejsou nahlášeni vedoucí dětské skupiny, je vstup do budovy zakázán.</w:t>
      </w:r>
    </w:p>
    <w:p w14:paraId="33A05EAC" w14:textId="77777777" w:rsidR="00834FD6" w:rsidRDefault="00834FD6" w:rsidP="004D75C7">
      <w:pPr>
        <w:pStyle w:val="Odstavecseseznamem"/>
        <w:numPr>
          <w:ilvl w:val="0"/>
          <w:numId w:val="14"/>
        </w:numPr>
        <w:jc w:val="both"/>
      </w:pPr>
      <w:r>
        <w:t>Rodiče děti přivádějí a předávají pečující osobě, která v tu chvíli přebírá za děti odpovědnost až do předání dítěte rodiči nebo zákonnému zástupci, či pověřené osobě, při odchodu dětí domů. Do dětské skupiny mohou rodiče přivést pouze dítě zdravé, které nemá žádné příznaky nemoci, infekce či parazitárního napadení.</w:t>
      </w:r>
    </w:p>
    <w:p w14:paraId="2A5CBCBC" w14:textId="77777777" w:rsidR="00834FD6" w:rsidRPr="000C61D9" w:rsidRDefault="00834FD6" w:rsidP="00834FD6">
      <w:pPr>
        <w:jc w:val="both"/>
        <w:rPr>
          <w:b/>
          <w:bCs/>
        </w:rPr>
      </w:pPr>
      <w:r>
        <w:t> </w:t>
      </w:r>
      <w:r w:rsidRPr="000C61D9">
        <w:rPr>
          <w:b/>
          <w:bCs/>
        </w:rPr>
        <w:t>Za příznaky akutního infekčního onemocnění se považuje:</w:t>
      </w:r>
    </w:p>
    <w:p w14:paraId="42C14061" w14:textId="77777777" w:rsidR="00834FD6" w:rsidRDefault="00834FD6" w:rsidP="004D75C7">
      <w:pPr>
        <w:numPr>
          <w:ilvl w:val="0"/>
          <w:numId w:val="10"/>
        </w:numPr>
        <w:spacing w:after="0" w:line="264" w:lineRule="auto"/>
        <w:ind w:left="714" w:hanging="357"/>
        <w:jc w:val="both"/>
      </w:pPr>
      <w:r>
        <w:rPr>
          <w:i/>
          <w:iCs/>
        </w:rPr>
        <w:t>průhledná rýma,</w:t>
      </w:r>
      <w:r>
        <w:rPr>
          <w:b/>
          <w:bCs/>
        </w:rPr>
        <w:t xml:space="preserve"> </w:t>
      </w:r>
      <w:r>
        <w:t>která intenzivně dítěti vytéká z nosu, a to i bez známek zvýšené tělesné teploty,</w:t>
      </w:r>
    </w:p>
    <w:p w14:paraId="0ACF990A" w14:textId="77777777" w:rsidR="00834FD6" w:rsidRDefault="00834FD6" w:rsidP="004D75C7">
      <w:pPr>
        <w:numPr>
          <w:ilvl w:val="0"/>
          <w:numId w:val="10"/>
        </w:numPr>
        <w:spacing w:after="0" w:line="264" w:lineRule="auto"/>
        <w:ind w:left="714" w:hanging="357"/>
        <w:jc w:val="both"/>
      </w:pPr>
      <w:r>
        <w:rPr>
          <w:i/>
          <w:iCs/>
        </w:rPr>
        <w:t>zabarvená rýma</w:t>
      </w:r>
      <w:r>
        <w:rPr>
          <w:b/>
          <w:bCs/>
        </w:rPr>
        <w:t xml:space="preserve"> </w:t>
      </w:r>
      <w:r>
        <w:t>(zelená, žlutá, hnědá), která vytéká dítěti z nosu, a to i bez známek zvýšené tělesné teploty,</w:t>
      </w:r>
    </w:p>
    <w:p w14:paraId="592ED944" w14:textId="77777777" w:rsidR="00834FD6" w:rsidRDefault="00834FD6" w:rsidP="004D75C7">
      <w:pPr>
        <w:numPr>
          <w:ilvl w:val="0"/>
          <w:numId w:val="10"/>
        </w:numPr>
        <w:spacing w:after="0" w:line="264" w:lineRule="auto"/>
        <w:ind w:left="714" w:hanging="357"/>
        <w:jc w:val="both"/>
      </w:pPr>
      <w:r>
        <w:rPr>
          <w:i/>
          <w:iCs/>
        </w:rPr>
        <w:t>intenzivní kašel</w:t>
      </w:r>
      <w:r>
        <w:rPr>
          <w:b/>
          <w:bCs/>
        </w:rPr>
        <w:t xml:space="preserve"> </w:t>
      </w:r>
      <w:r>
        <w:t>(tj. kašel, který přetrvává i při klidové činnosti dítěte) a to i bez zvýšené tělesné teploty,</w:t>
      </w:r>
    </w:p>
    <w:p w14:paraId="7551EE3A" w14:textId="77777777" w:rsidR="00834FD6" w:rsidRDefault="00834FD6" w:rsidP="004D75C7">
      <w:pPr>
        <w:numPr>
          <w:ilvl w:val="0"/>
          <w:numId w:val="10"/>
        </w:numPr>
        <w:spacing w:after="0" w:line="264" w:lineRule="auto"/>
        <w:ind w:left="714" w:hanging="357"/>
        <w:jc w:val="both"/>
      </w:pPr>
      <w:r>
        <w:rPr>
          <w:i/>
          <w:iCs/>
        </w:rPr>
        <w:t>náhlý výsev vyrážky na těle,</w:t>
      </w:r>
      <w:r>
        <w:rPr>
          <w:b/>
          <w:bCs/>
        </w:rPr>
        <w:t xml:space="preserve"> </w:t>
      </w:r>
      <w:r>
        <w:t>který svým příznaky může odpovídat – planým neštovicím, 5. nemoci, 6. nemoci, syndromu ruka-noha-ústa, spále, impetigu,</w:t>
      </w:r>
    </w:p>
    <w:p w14:paraId="632D0FD1" w14:textId="77777777" w:rsidR="00834FD6" w:rsidRDefault="00834FD6" w:rsidP="004D75C7">
      <w:pPr>
        <w:numPr>
          <w:ilvl w:val="0"/>
          <w:numId w:val="10"/>
        </w:numPr>
        <w:spacing w:after="0" w:line="264" w:lineRule="auto"/>
        <w:ind w:left="714" w:hanging="357"/>
        <w:jc w:val="both"/>
      </w:pPr>
      <w:r>
        <w:rPr>
          <w:i/>
          <w:iCs/>
        </w:rPr>
        <w:t>průjem a zvracení a to i 3 dny poté, co již dítě nemá průjem a nezvrací.</w:t>
      </w:r>
      <w:r>
        <w:rPr>
          <w:b/>
          <w:bCs/>
        </w:rPr>
        <w:t xml:space="preserve"> </w:t>
      </w:r>
      <w:r>
        <w:t xml:space="preserve">DS nemůže dětem zajistit dietní stravu. Proto dítě, které nemá </w:t>
      </w:r>
      <w:proofErr w:type="spellStart"/>
      <w:r>
        <w:t>realimentovaný</w:t>
      </w:r>
      <w:proofErr w:type="spellEnd"/>
      <w:r>
        <w:t xml:space="preserve"> trávicí trakt na běžnou stravu, nepřijme,</w:t>
      </w:r>
    </w:p>
    <w:p w14:paraId="52C4C2BB" w14:textId="77777777" w:rsidR="00834FD6" w:rsidRDefault="00834FD6" w:rsidP="004D75C7">
      <w:pPr>
        <w:numPr>
          <w:ilvl w:val="0"/>
          <w:numId w:val="10"/>
        </w:numPr>
        <w:spacing w:after="0" w:line="264" w:lineRule="auto"/>
        <w:ind w:left="714" w:hanging="357"/>
        <w:jc w:val="both"/>
      </w:pPr>
      <w:r>
        <w:rPr>
          <w:i/>
          <w:iCs/>
        </w:rPr>
        <w:t>zarudnutí očí, výtok bílého nebo zabarveného</w:t>
      </w:r>
      <w:r>
        <w:t xml:space="preserve"> sekretu z jednoho nebo z obou očí,</w:t>
      </w:r>
    </w:p>
    <w:p w14:paraId="616F58CC" w14:textId="77777777" w:rsidR="00834FD6" w:rsidRDefault="00834FD6" w:rsidP="004D75C7">
      <w:pPr>
        <w:numPr>
          <w:ilvl w:val="0"/>
          <w:numId w:val="10"/>
        </w:numPr>
        <w:spacing w:after="0" w:line="264" w:lineRule="auto"/>
        <w:ind w:left="714" w:hanging="357"/>
        <w:jc w:val="both"/>
        <w:rPr>
          <w:i/>
          <w:iCs/>
        </w:rPr>
      </w:pPr>
      <w:r>
        <w:rPr>
          <w:i/>
          <w:iCs/>
        </w:rPr>
        <w:t>zvýšená tělesná teplota, horečka.</w:t>
      </w:r>
    </w:p>
    <w:p w14:paraId="07AE7449" w14:textId="77777777" w:rsidR="00834FD6" w:rsidRDefault="00834FD6" w:rsidP="00834FD6">
      <w:pPr>
        <w:spacing w:after="0" w:line="264" w:lineRule="auto"/>
        <w:ind w:left="714"/>
        <w:jc w:val="both"/>
        <w:rPr>
          <w:i/>
          <w:iCs/>
        </w:rPr>
      </w:pPr>
    </w:p>
    <w:p w14:paraId="4AAFD6C1" w14:textId="77777777" w:rsidR="00834FD6" w:rsidRPr="0092341C" w:rsidRDefault="00834FD6" w:rsidP="00834FD6">
      <w:pPr>
        <w:jc w:val="both"/>
        <w:rPr>
          <w:b/>
          <w:bCs/>
        </w:rPr>
      </w:pPr>
      <w:r w:rsidRPr="0092341C">
        <w:rPr>
          <w:b/>
          <w:bCs/>
        </w:rPr>
        <w:t>Za příznaky parazitárního onemocnění se považuje:</w:t>
      </w:r>
    </w:p>
    <w:p w14:paraId="56CE99D5" w14:textId="77777777" w:rsidR="00834FD6" w:rsidRDefault="00834FD6" w:rsidP="004D75C7">
      <w:pPr>
        <w:numPr>
          <w:ilvl w:val="0"/>
          <w:numId w:val="8"/>
        </w:numPr>
        <w:spacing w:after="0" w:line="264" w:lineRule="auto"/>
        <w:ind w:left="714" w:hanging="357"/>
        <w:jc w:val="both"/>
      </w:pPr>
      <w:r>
        <w:rPr>
          <w:i/>
          <w:iCs/>
        </w:rPr>
        <w:t xml:space="preserve">intenzivní svědění vlasové pokožky, nález vší nebo vajíčka vši dětské (hnidy) ve vlasech pohledem </w:t>
      </w:r>
      <w:r>
        <w:t>(dítě může být přijato do DS až tehdy, je-li zcela odvšivené, tedy bez živých vší a hnid),</w:t>
      </w:r>
    </w:p>
    <w:p w14:paraId="4EF0538C" w14:textId="77777777" w:rsidR="00834FD6" w:rsidRDefault="00834FD6" w:rsidP="004D75C7">
      <w:pPr>
        <w:numPr>
          <w:ilvl w:val="0"/>
          <w:numId w:val="8"/>
        </w:numPr>
        <w:spacing w:after="0" w:line="264" w:lineRule="auto"/>
        <w:ind w:left="714" w:hanging="357"/>
        <w:jc w:val="both"/>
      </w:pPr>
      <w:r>
        <w:rPr>
          <w:i/>
          <w:iCs/>
        </w:rPr>
        <w:t>neklid, svědění v okolí konečníku, nález roupů při vykonání potřeby na WC pohledem</w:t>
      </w:r>
      <w:r>
        <w:rPr>
          <w:b/>
          <w:bCs/>
        </w:rPr>
        <w:t xml:space="preserve"> </w:t>
      </w:r>
      <w:r>
        <w:t>(roup dětský).</w:t>
      </w:r>
    </w:p>
    <w:p w14:paraId="74C21386" w14:textId="77777777" w:rsidR="00834FD6" w:rsidRDefault="00834FD6" w:rsidP="00834FD6">
      <w:pPr>
        <w:jc w:val="both"/>
      </w:pPr>
      <w:r>
        <w:t xml:space="preserve">Dítě též nelze přijmou do dětské skupiny </w:t>
      </w:r>
      <w:r>
        <w:rPr>
          <w:i/>
          <w:iCs/>
        </w:rPr>
        <w:t>v den, kdy mu byla podána očkovací látka</w:t>
      </w:r>
      <w:r>
        <w:t xml:space="preserve"> (nástup je možný následující den po očkování, a to kvůli nežádoucím účinkům na očkovací látku a možným reakcím s tím spojeným). </w:t>
      </w:r>
    </w:p>
    <w:p w14:paraId="5473EA93" w14:textId="77777777" w:rsidR="00834FD6" w:rsidRDefault="00834FD6" w:rsidP="00834FD6">
      <w:pPr>
        <w:jc w:val="both"/>
      </w:pPr>
      <w:r>
        <w:t>Pečující osoba má právo ověřit, zda dítě nemá projevy respiračního onemocnění, např. provést kontrolu měření tělesné teploty bezdotykovým teploměrem.</w:t>
      </w:r>
    </w:p>
    <w:p w14:paraId="7DFADCA5" w14:textId="2CDB1B60" w:rsidR="00834FD6" w:rsidRDefault="00834FD6" w:rsidP="004D75C7">
      <w:pPr>
        <w:pStyle w:val="Nadpis2"/>
        <w:numPr>
          <w:ilvl w:val="2"/>
          <w:numId w:val="4"/>
        </w:numPr>
      </w:pPr>
      <w:bookmarkStart w:id="29" w:name="_Toc232168191"/>
      <w:r>
        <w:t>Oznamovací povinnost</w:t>
      </w:r>
      <w:bookmarkEnd w:id="29"/>
    </w:p>
    <w:p w14:paraId="1BEF9E94" w14:textId="77777777" w:rsidR="00834FD6" w:rsidRDefault="00834FD6" w:rsidP="00834FD6">
      <w:pPr>
        <w:jc w:val="both"/>
      </w:pPr>
      <w:r>
        <w:t>Rodič je povinen vedoucí dětské skupiny nahlásit infekční či parazitární onemocnění svého dítěte, aby se zamezilo dalšímu šíření. Na základě informace od zákonných zástupců má dětská skupina povinnost informovat ostatní rodiče o výskytu nemoci. Oznámení probíhá formou obecného písemného oznámení na viditelném místě (nástěnka, informační systém skupiny).</w:t>
      </w:r>
    </w:p>
    <w:p w14:paraId="52A35853" w14:textId="34028668" w:rsidR="00834FD6" w:rsidRDefault="00834FD6" w:rsidP="004D75C7">
      <w:pPr>
        <w:pStyle w:val="Nadpis2"/>
        <w:numPr>
          <w:ilvl w:val="2"/>
          <w:numId w:val="4"/>
        </w:numPr>
      </w:pPr>
      <w:bookmarkStart w:id="30" w:name="_Toc232168192"/>
      <w:r>
        <w:t>Postup při onemocnění dítěte během dne</w:t>
      </w:r>
      <w:bookmarkEnd w:id="30"/>
    </w:p>
    <w:p w14:paraId="5F8049B5" w14:textId="77777777" w:rsidR="00834FD6" w:rsidRDefault="00834FD6" w:rsidP="00834FD6">
      <w:pPr>
        <w:jc w:val="both"/>
      </w:pPr>
      <w:r>
        <w:t xml:space="preserve">Dle zákona č. 247/2014 Sb. o poskytování služby péče o dítě v dětské skupině je pečující osoba povinna při výskytu příznaků onemocnění u dítěte bezodkladně informovat rodiče dítěte a předat dítě rodiči nebo zajistit poskytnutí zdravotních služeb. Dítě s projevy akutního onemocnění (respiračního, střevního či jiného) nesmí být zařazeno do kolektivu dětí v dětské skupině – zodpovídají rodiče. </w:t>
      </w:r>
      <w:r>
        <w:lastRenderedPageBreak/>
        <w:t>Pro zajištění předcházení vzniku a šíření infekčního onemocnění mezi dětmi, zajistí pečující osoby oddělení dítěte, které vykazuje známky akutního onemocnění, od ostatních dětí v dětské skupině a zajistí pro dítě dohled zletilé osoby. Tím je zajištěna bezpečnost a ochrana zdraví ostatních dětí.</w:t>
      </w:r>
    </w:p>
    <w:p w14:paraId="579891A0" w14:textId="77777777" w:rsidR="00834FD6" w:rsidRDefault="00834FD6" w:rsidP="004D75C7">
      <w:pPr>
        <w:pStyle w:val="Odstavecseseznamem"/>
        <w:numPr>
          <w:ilvl w:val="0"/>
          <w:numId w:val="15"/>
        </w:numPr>
        <w:jc w:val="both"/>
      </w:pPr>
      <w:r>
        <w:t>Dítě v izolaci má k dispozici WC, je mu zajištěn pitný režim i strava. Dozorující osoba má po celou dobu nasazenou roušku či respirátor, dítě od 2 let věku také. O izolaci se provede zápis – doba začátku a konce izolace, jméno dozorující osoby a případné významné okolnosti, jako například výše naměřené teploty, kašel, zvracení aj.  V případě izolace více dětí je zajištěn distanční rozestup min. 2 metry. Dozorující osoba ani pečující osoba nemají právo podat dítěti jakýkoliv lék. Po ukončení izolace se provede řádné vyvětrání místnosti přirozenou cestou, dezinfekce ploch a prostoru dezinfekčním přípravkem s virocidním účinkem.</w:t>
      </w:r>
    </w:p>
    <w:p w14:paraId="13177E0B" w14:textId="77777777" w:rsidR="00834FD6" w:rsidRDefault="00834FD6" w:rsidP="004D75C7">
      <w:pPr>
        <w:pStyle w:val="Odstavecseseznamem"/>
        <w:numPr>
          <w:ilvl w:val="0"/>
          <w:numId w:val="15"/>
        </w:numPr>
        <w:jc w:val="both"/>
      </w:pPr>
      <w:r>
        <w:t>Rodič je povinen si pro dítě neprodleně, bez zbytečného odkladu, přijít nebo pověřit jinou zletilou osobu vyzvednutím.</w:t>
      </w:r>
    </w:p>
    <w:p w14:paraId="074B3A73" w14:textId="77777777" w:rsidR="00834FD6" w:rsidRDefault="00834FD6" w:rsidP="004D75C7">
      <w:pPr>
        <w:pStyle w:val="Odstavecseseznamem"/>
        <w:numPr>
          <w:ilvl w:val="0"/>
          <w:numId w:val="15"/>
        </w:numPr>
        <w:jc w:val="both"/>
      </w:pPr>
      <w:r>
        <w:t>Provozovatel si vyhrazuje právo, v kontextu stanoviska MŠMT, vyžádat si v odůvodněných případech od zákonných zástupců vyjádření lékaře v případě, že dítě prodělalo závažnější infekční onemocnění a jeví známky, že není zcela zdravé ve snaze předcházet šíření infekčních nemocí.</w:t>
      </w:r>
    </w:p>
    <w:p w14:paraId="6C0E0812" w14:textId="00E636E0" w:rsidR="00834FD6" w:rsidRDefault="00834FD6" w:rsidP="004D75C7">
      <w:pPr>
        <w:pStyle w:val="Nadpis2"/>
        <w:numPr>
          <w:ilvl w:val="2"/>
          <w:numId w:val="4"/>
        </w:numPr>
      </w:pPr>
      <w:bookmarkStart w:id="31" w:name="_Toc232168193"/>
      <w:r>
        <w:t>Chronické onemocnění dítěte</w:t>
      </w:r>
      <w:bookmarkEnd w:id="31"/>
    </w:p>
    <w:p w14:paraId="71588084" w14:textId="77777777" w:rsidR="00834FD6" w:rsidRDefault="00834FD6" w:rsidP="00834FD6">
      <w:pPr>
        <w:jc w:val="both"/>
        <w:rPr>
          <w:b/>
          <w:bCs/>
        </w:rPr>
      </w:pPr>
      <w:r>
        <w:t>V případě chronického onemocnění dítěte s příznaky zaměnitelnými za akutní infekt (zejména alergie) je zákonný zástupce povinen předložit lékařské potvrzení. Dokument musí specifikovat druh onemocnění, jeho projevy a časové vymezení. V opačném případě bude dítě považováno za akutně nemocné a odesláno do domácí péče.</w:t>
      </w:r>
    </w:p>
    <w:p w14:paraId="6B472A08" w14:textId="31B98233" w:rsidR="00834FD6" w:rsidRDefault="00834FD6" w:rsidP="004D75C7">
      <w:pPr>
        <w:pStyle w:val="Nadpis2"/>
        <w:numPr>
          <w:ilvl w:val="2"/>
          <w:numId w:val="4"/>
        </w:numPr>
        <w:rPr>
          <w:vertAlign w:val="superscript"/>
        </w:rPr>
      </w:pPr>
      <w:bookmarkStart w:id="32" w:name="_Toc232168194"/>
      <w:r>
        <w:t>Podávání léků a léčivých přípravků dětem v dětské skupině</w:t>
      </w:r>
      <w:r>
        <w:rPr>
          <w:vertAlign w:val="superscript"/>
        </w:rPr>
        <w:footnoteReference w:id="1"/>
      </w:r>
      <w:bookmarkEnd w:id="32"/>
    </w:p>
    <w:p w14:paraId="24246C45" w14:textId="77777777" w:rsidR="00834FD6" w:rsidRDefault="00834FD6" w:rsidP="00834FD6">
      <w:pPr>
        <w:jc w:val="both"/>
      </w:pPr>
      <w:r>
        <w:t xml:space="preserve">Dětská skupina nemá povinnost dětem podávat jakékoliv léky a léčivé přípravky – jak volně prodejné, tak na lékařský předpis z medikace lékaře. </w:t>
      </w:r>
    </w:p>
    <w:p w14:paraId="245A542E" w14:textId="77777777" w:rsidR="00834FD6" w:rsidRDefault="00834FD6" w:rsidP="00834FD6">
      <w:pPr>
        <w:spacing w:after="0" w:line="264" w:lineRule="auto"/>
        <w:jc w:val="both"/>
        <w:rPr>
          <w:b/>
          <w:bCs/>
          <w:i/>
          <w:iCs/>
        </w:rPr>
      </w:pPr>
      <w:r>
        <w:rPr>
          <w:b/>
          <w:bCs/>
        </w:rPr>
        <w:t>První pomoc v akutním (život ohrožujícím) stavu</w:t>
      </w:r>
      <w:r>
        <w:rPr>
          <w:b/>
          <w:bCs/>
          <w:i/>
          <w:iCs/>
        </w:rPr>
        <w:t>:</w:t>
      </w:r>
    </w:p>
    <w:p w14:paraId="385C3CA2" w14:textId="77777777" w:rsidR="00834FD6" w:rsidRDefault="00834FD6" w:rsidP="004D75C7">
      <w:pPr>
        <w:numPr>
          <w:ilvl w:val="0"/>
          <w:numId w:val="10"/>
        </w:numPr>
        <w:spacing w:after="0" w:line="264" w:lineRule="auto"/>
        <w:ind w:left="714" w:hanging="357"/>
        <w:jc w:val="both"/>
      </w:pPr>
      <w:r>
        <w:t>V případech, kdy dítěti hrozí náhlé ohrožení života (např. anafylaktický šok, epileptický záchvat), dětská skupina umožní uskladnění a podání záchranného léku.</w:t>
      </w:r>
    </w:p>
    <w:p w14:paraId="458ED71C" w14:textId="77777777" w:rsidR="00834FD6" w:rsidRDefault="00834FD6" w:rsidP="004D75C7">
      <w:pPr>
        <w:numPr>
          <w:ilvl w:val="0"/>
          <w:numId w:val="10"/>
        </w:numPr>
        <w:spacing w:after="0" w:line="264" w:lineRule="auto"/>
        <w:ind w:left="714" w:hanging="357"/>
        <w:jc w:val="both"/>
      </w:pPr>
      <w:r>
        <w:t xml:space="preserve">Rodič podá </w:t>
      </w:r>
      <w:r>
        <w:rPr>
          <w:i/>
          <w:iCs/>
        </w:rPr>
        <w:t>žádost a</w:t>
      </w:r>
      <w:r>
        <w:t xml:space="preserve"> doloží</w:t>
      </w:r>
      <w:r>
        <w:rPr>
          <w:i/>
          <w:iCs/>
        </w:rPr>
        <w:t> lékařské potvrzení</w:t>
      </w:r>
      <w:r>
        <w:t xml:space="preserve"> s diagnózou, popisem příznaků a přesným návodem k aplikaci léku.</w:t>
      </w:r>
    </w:p>
    <w:p w14:paraId="13DF3939" w14:textId="77777777" w:rsidR="00834FD6" w:rsidRDefault="00834FD6" w:rsidP="004D75C7">
      <w:pPr>
        <w:numPr>
          <w:ilvl w:val="0"/>
          <w:numId w:val="10"/>
        </w:numPr>
        <w:spacing w:after="0" w:line="264" w:lineRule="auto"/>
        <w:ind w:left="714" w:hanging="357"/>
        <w:jc w:val="both"/>
        <w:rPr>
          <w:i/>
          <w:iCs/>
        </w:rPr>
      </w:pPr>
      <w:r>
        <w:t xml:space="preserve">Ředitel žádost </w:t>
      </w:r>
      <w:r>
        <w:rPr>
          <w:i/>
          <w:iCs/>
        </w:rPr>
        <w:t>posoudí,</w:t>
      </w:r>
      <w:r>
        <w:t xml:space="preserve"> vydá stanovisko a se zákonným zástupcem sepíše </w:t>
      </w:r>
      <w:r>
        <w:rPr>
          <w:i/>
          <w:iCs/>
        </w:rPr>
        <w:t>Protokol o uskladnění léku v DS.</w:t>
      </w:r>
    </w:p>
    <w:p w14:paraId="75A2F055" w14:textId="77777777" w:rsidR="00834FD6" w:rsidRDefault="00834FD6" w:rsidP="004D75C7">
      <w:pPr>
        <w:numPr>
          <w:ilvl w:val="0"/>
          <w:numId w:val="10"/>
        </w:numPr>
        <w:spacing w:after="0" w:line="264" w:lineRule="auto"/>
        <w:ind w:left="714" w:hanging="357"/>
        <w:jc w:val="both"/>
      </w:pPr>
      <w:r>
        <w:t>Pověřený pracovník v případě obtíží okamžitě volá ZZS - 150, popíše příznaky a informuje o léku v DS. Lék aplikuje pouze na základě pokynů ZZS, zdravotní stav dítěte konzultuje až do příjezdu sanitky.</w:t>
      </w:r>
    </w:p>
    <w:p w14:paraId="06EAE8AA" w14:textId="77777777" w:rsidR="00834FD6" w:rsidRDefault="00834FD6" w:rsidP="00834FD6">
      <w:pPr>
        <w:spacing w:after="0" w:line="264" w:lineRule="auto"/>
        <w:ind w:left="714"/>
        <w:jc w:val="both"/>
      </w:pPr>
    </w:p>
    <w:p w14:paraId="7CEC77ED" w14:textId="77777777" w:rsidR="00834FD6" w:rsidRDefault="00834FD6" w:rsidP="00834FD6">
      <w:pPr>
        <w:spacing w:after="0" w:line="264" w:lineRule="auto"/>
        <w:jc w:val="both"/>
        <w:rPr>
          <w:b/>
          <w:bCs/>
        </w:rPr>
      </w:pPr>
      <w:r>
        <w:rPr>
          <w:b/>
          <w:bCs/>
        </w:rPr>
        <w:t>Pravidelně užívané léky (Chronická onemocnění)</w:t>
      </w:r>
    </w:p>
    <w:p w14:paraId="16C1CBD1" w14:textId="77777777" w:rsidR="00834FD6" w:rsidRDefault="00834FD6" w:rsidP="004D75C7">
      <w:pPr>
        <w:numPr>
          <w:ilvl w:val="0"/>
          <w:numId w:val="10"/>
        </w:numPr>
        <w:spacing w:after="0" w:line="264" w:lineRule="auto"/>
        <w:ind w:left="714" w:hanging="357"/>
        <w:jc w:val="both"/>
      </w:pPr>
      <w:r>
        <w:t>Osoba pečující o dítě nemusí být zdravotnický pracovník, a proto podávání léků provádí pověřený zaměstnanec dobrovolně na základě písemné dohody.</w:t>
      </w:r>
    </w:p>
    <w:p w14:paraId="23B4C933" w14:textId="77777777" w:rsidR="00834FD6" w:rsidRDefault="00834FD6" w:rsidP="004D75C7">
      <w:pPr>
        <w:numPr>
          <w:ilvl w:val="0"/>
          <w:numId w:val="10"/>
        </w:numPr>
        <w:spacing w:after="0" w:line="264" w:lineRule="auto"/>
        <w:ind w:left="714" w:hanging="357"/>
        <w:jc w:val="both"/>
      </w:pPr>
      <w:r>
        <w:t xml:space="preserve">Rodič podá k rukám ředitele organizace </w:t>
      </w:r>
      <w:r>
        <w:rPr>
          <w:i/>
          <w:iCs/>
        </w:rPr>
        <w:t>písemnou žádost a lékařské potvrzení</w:t>
      </w:r>
      <w:r>
        <w:t xml:space="preserve"> (název léku, dávkování, čas podání).</w:t>
      </w:r>
    </w:p>
    <w:p w14:paraId="69976CD0" w14:textId="77777777" w:rsidR="00834FD6" w:rsidRDefault="00834FD6" w:rsidP="004D75C7">
      <w:pPr>
        <w:numPr>
          <w:ilvl w:val="0"/>
          <w:numId w:val="10"/>
        </w:numPr>
        <w:spacing w:after="0" w:line="264" w:lineRule="auto"/>
        <w:ind w:left="714" w:hanging="357"/>
        <w:jc w:val="both"/>
      </w:pPr>
      <w:r>
        <w:lastRenderedPageBreak/>
        <w:t xml:space="preserve">Ředitel žádost </w:t>
      </w:r>
      <w:r>
        <w:rPr>
          <w:i/>
          <w:iCs/>
        </w:rPr>
        <w:t>posoudí,</w:t>
      </w:r>
      <w:r>
        <w:t xml:space="preserve"> vydá stanovisko a se zákonným zástupcem sepíše </w:t>
      </w:r>
      <w:r>
        <w:rPr>
          <w:i/>
          <w:iCs/>
        </w:rPr>
        <w:t xml:space="preserve">Protokol o uskladnění léku v DS. </w:t>
      </w:r>
      <w:r>
        <w:t>Předání léku musí být v originálním obalu se jménem dítěte, přesným popisem dávkování.</w:t>
      </w:r>
    </w:p>
    <w:p w14:paraId="713645BF" w14:textId="77777777" w:rsidR="00834FD6" w:rsidRDefault="00834FD6" w:rsidP="004D75C7">
      <w:pPr>
        <w:numPr>
          <w:ilvl w:val="0"/>
          <w:numId w:val="10"/>
        </w:numPr>
        <w:spacing w:after="0" w:line="264" w:lineRule="auto"/>
        <w:ind w:left="714" w:hanging="357"/>
        <w:jc w:val="both"/>
        <w:rPr>
          <w:i/>
          <w:iCs/>
        </w:rPr>
      </w:pPr>
      <w:r>
        <w:t xml:space="preserve">Pověřená osoba vede o aplikaci léků </w:t>
      </w:r>
      <w:r>
        <w:rPr>
          <w:i/>
          <w:iCs/>
        </w:rPr>
        <w:t>písemnou evidenci</w:t>
      </w:r>
      <w:r>
        <w:t>, která zahrnuje čas podání, přesné dávkování a podpis odpovědného pracovníka.</w:t>
      </w:r>
    </w:p>
    <w:p w14:paraId="4A1E9697" w14:textId="77777777" w:rsidR="00834FD6" w:rsidRDefault="00834FD6" w:rsidP="00834FD6">
      <w:pPr>
        <w:spacing w:after="0" w:line="264" w:lineRule="auto"/>
        <w:ind w:left="714"/>
        <w:jc w:val="both"/>
        <w:rPr>
          <w:i/>
          <w:iCs/>
        </w:rPr>
      </w:pPr>
    </w:p>
    <w:p w14:paraId="1283EF68" w14:textId="77777777" w:rsidR="00834FD6" w:rsidRDefault="00834FD6" w:rsidP="00834FD6">
      <w:pPr>
        <w:spacing w:after="0" w:line="264" w:lineRule="auto"/>
        <w:jc w:val="both"/>
        <w:rPr>
          <w:b/>
          <w:bCs/>
        </w:rPr>
      </w:pPr>
      <w:r>
        <w:rPr>
          <w:b/>
          <w:bCs/>
        </w:rPr>
        <w:t>Odborná zdravotní péče (Diabetes, Astma apod.)</w:t>
      </w:r>
    </w:p>
    <w:p w14:paraId="6A84265F" w14:textId="77777777" w:rsidR="00834FD6" w:rsidRDefault="00834FD6" w:rsidP="004D75C7">
      <w:pPr>
        <w:numPr>
          <w:ilvl w:val="0"/>
          <w:numId w:val="6"/>
        </w:numPr>
        <w:spacing w:after="0" w:line="240" w:lineRule="auto"/>
        <w:jc w:val="both"/>
      </w:pPr>
      <w:r>
        <w:t>U úkonů, které vyžadují odbornou kvalifikaci (injekční podání léku, např. Inzulínu, inhalační podání léku, měření hladiny krevního cukru (glukometr) nebo jiný specifický zdravotní úkon předepsaný lékařem), může do DS docházet profesionální zdravotní sestra (domácí ošetřovatelská péče).</w:t>
      </w:r>
    </w:p>
    <w:p w14:paraId="6AC0F030" w14:textId="77777777" w:rsidR="00834FD6" w:rsidRDefault="00834FD6" w:rsidP="004D75C7">
      <w:pPr>
        <w:numPr>
          <w:ilvl w:val="0"/>
          <w:numId w:val="7"/>
        </w:numPr>
        <w:spacing w:after="0" w:line="264" w:lineRule="auto"/>
        <w:jc w:val="both"/>
      </w:pPr>
      <w:r>
        <w:t>Péči zajišťuje a organizuje výhradně zákonný zástupce (na základě žádanky od lékaře).</w:t>
      </w:r>
    </w:p>
    <w:p w14:paraId="06CB4DF0" w14:textId="77777777" w:rsidR="00834FD6" w:rsidRDefault="00834FD6" w:rsidP="004D75C7">
      <w:pPr>
        <w:numPr>
          <w:ilvl w:val="0"/>
          <w:numId w:val="7"/>
        </w:numPr>
        <w:spacing w:after="0" w:line="264" w:lineRule="auto"/>
        <w:jc w:val="both"/>
      </w:pPr>
      <w:r>
        <w:t>DS není organizátorem této péče, pouze umožní zdravotní sestře přístup do budovy k provedení úkonu. Sestra není ve škole přítomna po celou dobu, pouze provede úkon a odchází.</w:t>
      </w:r>
    </w:p>
    <w:p w14:paraId="4079A443" w14:textId="77777777" w:rsidR="00834FD6" w:rsidRDefault="00834FD6" w:rsidP="00834FD6">
      <w:pPr>
        <w:spacing w:after="0" w:line="264" w:lineRule="auto"/>
        <w:ind w:left="720"/>
        <w:jc w:val="both"/>
      </w:pPr>
    </w:p>
    <w:p w14:paraId="159F8166" w14:textId="77777777" w:rsidR="00834FD6" w:rsidRDefault="00834FD6" w:rsidP="00834FD6">
      <w:pPr>
        <w:jc w:val="both"/>
      </w:pPr>
      <w:r>
        <w:t>Léky se předávají přímo pečující osobě, která je řádně uchovává na bezpečném místě. V žádném případě nesmí mít léky dítě u sebe – a to ani v šatně, v osobních věcech.</w:t>
      </w:r>
    </w:p>
    <w:p w14:paraId="2333DE7A" w14:textId="77777777" w:rsidR="00834FD6" w:rsidRDefault="00834FD6" w:rsidP="00834FD6">
      <w:pPr>
        <w:jc w:val="both"/>
      </w:pPr>
      <w:r>
        <w:t xml:space="preserve">Pokud dětská skupina žádost o podávání léku zamítne, je rodič povinen zajistit podání léku sám. </w:t>
      </w:r>
    </w:p>
    <w:p w14:paraId="17EABF8C" w14:textId="2C6ED0E2" w:rsidR="00834FD6" w:rsidRDefault="00834FD6" w:rsidP="004D75C7">
      <w:pPr>
        <w:pStyle w:val="Nadpis2"/>
        <w:numPr>
          <w:ilvl w:val="2"/>
          <w:numId w:val="4"/>
        </w:numPr>
      </w:pPr>
      <w:bookmarkStart w:id="33" w:name="_Toc232168195"/>
      <w:r>
        <w:t>Postup při úrazu a poranění dítěte, zaměstnance</w:t>
      </w:r>
      <w:bookmarkEnd w:id="33"/>
    </w:p>
    <w:p w14:paraId="23C30D71" w14:textId="77777777" w:rsidR="00834FD6" w:rsidRDefault="00834FD6" w:rsidP="004D75C7">
      <w:pPr>
        <w:pStyle w:val="Odstavecseseznamem"/>
        <w:numPr>
          <w:ilvl w:val="0"/>
          <w:numId w:val="13"/>
        </w:numPr>
        <w:jc w:val="both"/>
      </w:pPr>
      <w:r>
        <w:t xml:space="preserve">Úrazy dětí a zaměstnanců se zapisují do knih úrazů. Kniha úrazů dětí je uložena u vedoucí dětské skupiny. </w:t>
      </w:r>
    </w:p>
    <w:p w14:paraId="0CE768A4" w14:textId="77777777" w:rsidR="00834FD6" w:rsidRDefault="00834FD6" w:rsidP="004D75C7">
      <w:pPr>
        <w:pStyle w:val="Odstavecseseznamem"/>
        <w:numPr>
          <w:ilvl w:val="0"/>
          <w:numId w:val="13"/>
        </w:numPr>
        <w:jc w:val="both"/>
      </w:pPr>
      <w:r>
        <w:t>V případě náhlého úrazu – a vyžaduje-li to charakter úrazu – přivolá pečující osoba lékařskou pomoc. Drobná ošetření první pomoci provede pečující osoba pomocí přenosné lékárničky. O úrazu se proveden záznam do knihy úrazů a je informována vedoucí dětské skupiny. V případě úrazu dítěte je neprodleně informován i zákonný zástupce. </w:t>
      </w:r>
    </w:p>
    <w:p w14:paraId="24A62516" w14:textId="77777777" w:rsidR="00834FD6" w:rsidRDefault="00834FD6" w:rsidP="004D75C7">
      <w:pPr>
        <w:pStyle w:val="Odstavecseseznamem"/>
        <w:numPr>
          <w:ilvl w:val="0"/>
          <w:numId w:val="13"/>
        </w:numPr>
        <w:jc w:val="both"/>
      </w:pPr>
      <w:r>
        <w:t xml:space="preserve">Vedení školy, osoby pečující o děti a ostatní zaměstnanci dětské skupiny dbají na dodržování hygienických a bezpečnostních zásad tak, aby se předcházelo možným úrazům a nehodám. </w:t>
      </w:r>
    </w:p>
    <w:p w14:paraId="0EA8EB65" w14:textId="4B565708" w:rsidR="00BE6CEF" w:rsidRDefault="00BE6CEF" w:rsidP="004D75C7">
      <w:pPr>
        <w:pStyle w:val="Nadpis1"/>
        <w:numPr>
          <w:ilvl w:val="0"/>
          <w:numId w:val="4"/>
        </w:numPr>
      </w:pPr>
      <w:bookmarkStart w:id="34" w:name="_Toc232168196"/>
      <w:r>
        <w:t>Práva a povinnosti rodičů, dětí a zaměstnanců</w:t>
      </w:r>
      <w:bookmarkEnd w:id="34"/>
      <w:r>
        <w:t xml:space="preserve"> </w:t>
      </w:r>
    </w:p>
    <w:p w14:paraId="015B3D6A" w14:textId="77777777" w:rsidR="00BE6CEF" w:rsidRDefault="00BE6CEF" w:rsidP="00BE6CEF">
      <w:pPr>
        <w:jc w:val="both"/>
      </w:pPr>
      <w:r>
        <w:t>Péčí v dětské skupině zabezpečujeme uspokojování přirozených potřeb dítěte. Rozvoj jeho osobnosti probíhá ve spolupráci rodiny a dětské skupiny.</w:t>
      </w:r>
    </w:p>
    <w:p w14:paraId="244FB612" w14:textId="760E1CE6" w:rsidR="00BE6CEF" w:rsidRDefault="00BE6CEF" w:rsidP="004D75C7">
      <w:pPr>
        <w:pStyle w:val="Nadpis2"/>
        <w:numPr>
          <w:ilvl w:val="1"/>
          <w:numId w:val="4"/>
        </w:numPr>
      </w:pPr>
      <w:bookmarkStart w:id="35" w:name="_Toc232168197"/>
      <w:r>
        <w:t>Rodiče mají právo:</w:t>
      </w:r>
      <w:bookmarkEnd w:id="35"/>
    </w:p>
    <w:p w14:paraId="21088A9D" w14:textId="77777777" w:rsidR="00BE6CEF" w:rsidRDefault="00BE6CEF" w:rsidP="004D75C7">
      <w:pPr>
        <w:numPr>
          <w:ilvl w:val="0"/>
          <w:numId w:val="24"/>
        </w:numPr>
        <w:pBdr>
          <w:top w:val="nil"/>
          <w:left w:val="nil"/>
          <w:bottom w:val="nil"/>
          <w:right w:val="nil"/>
          <w:between w:val="nil"/>
        </w:pBdr>
        <w:spacing w:after="0" w:line="264" w:lineRule="auto"/>
        <w:jc w:val="both"/>
        <w:rPr>
          <w:color w:val="000000"/>
        </w:rPr>
      </w:pPr>
      <w:r>
        <w:rPr>
          <w:color w:val="000000"/>
        </w:rPr>
        <w:t xml:space="preserve">na diskrétnost a ochranu informací, týkajících se jejich dítěte, a poskytovaných dat o rodině, </w:t>
      </w:r>
    </w:p>
    <w:p w14:paraId="5FBA5F3F" w14:textId="77777777" w:rsidR="00BE6CEF" w:rsidRDefault="00BE6CEF" w:rsidP="004D75C7">
      <w:pPr>
        <w:numPr>
          <w:ilvl w:val="0"/>
          <w:numId w:val="24"/>
        </w:numPr>
        <w:pBdr>
          <w:top w:val="nil"/>
          <w:left w:val="nil"/>
          <w:bottom w:val="nil"/>
          <w:right w:val="nil"/>
          <w:between w:val="nil"/>
        </w:pBdr>
        <w:spacing w:after="0" w:line="264" w:lineRule="auto"/>
        <w:jc w:val="both"/>
        <w:rPr>
          <w:color w:val="000000"/>
        </w:rPr>
      </w:pPr>
      <w:r>
        <w:rPr>
          <w:color w:val="000000"/>
        </w:rPr>
        <w:t>kontaktovat kdykoliv v rámci provozní doby vedoucí dětské skupiny; konzultovat výchovné i jiné problémy svého dítěte s pečujícími osobami,</w:t>
      </w:r>
    </w:p>
    <w:p w14:paraId="0BE4CA8B" w14:textId="77777777" w:rsidR="00BE6CEF" w:rsidRDefault="00BE6CEF" w:rsidP="004D75C7">
      <w:pPr>
        <w:numPr>
          <w:ilvl w:val="0"/>
          <w:numId w:val="24"/>
        </w:numPr>
        <w:pBdr>
          <w:top w:val="nil"/>
          <w:left w:val="nil"/>
          <w:bottom w:val="nil"/>
          <w:right w:val="nil"/>
          <w:between w:val="nil"/>
        </w:pBdr>
        <w:spacing w:after="0" w:line="264" w:lineRule="auto"/>
        <w:jc w:val="both"/>
        <w:rPr>
          <w:color w:val="000000"/>
        </w:rPr>
      </w:pPr>
      <w:r>
        <w:rPr>
          <w:color w:val="000000"/>
        </w:rPr>
        <w:t>vyjadřovat se k podstatným rozhodnutím týkajících se záležitostí výchovy dítěte,</w:t>
      </w:r>
    </w:p>
    <w:p w14:paraId="633AFFC6" w14:textId="77777777" w:rsidR="00BE6CEF" w:rsidRDefault="00BE6CEF" w:rsidP="004D75C7">
      <w:pPr>
        <w:numPr>
          <w:ilvl w:val="0"/>
          <w:numId w:val="24"/>
        </w:numPr>
        <w:pBdr>
          <w:top w:val="nil"/>
          <w:left w:val="nil"/>
          <w:bottom w:val="nil"/>
          <w:right w:val="nil"/>
          <w:between w:val="nil"/>
        </w:pBdr>
        <w:spacing w:after="0" w:line="264" w:lineRule="auto"/>
        <w:jc w:val="both"/>
        <w:rPr>
          <w:color w:val="000000"/>
        </w:rPr>
      </w:pPr>
      <w:r>
        <w:rPr>
          <w:color w:val="000000"/>
        </w:rPr>
        <w:t>přispívat svými nápady, připomínkami a náměty k obohacení výchovného programu dětské skupiny; účastnit se akcí pořádaných DS GAIA (setkání rodičů, výstavy, tvořivé dílny a další mimoškolní akce v prostorách školy i na přilehlém pozemku),</w:t>
      </w:r>
    </w:p>
    <w:p w14:paraId="6973417E" w14:textId="77777777" w:rsidR="00BE6CEF" w:rsidRDefault="00BE6CEF" w:rsidP="004D75C7">
      <w:pPr>
        <w:numPr>
          <w:ilvl w:val="0"/>
          <w:numId w:val="24"/>
        </w:numPr>
        <w:pBdr>
          <w:top w:val="nil"/>
          <w:left w:val="nil"/>
          <w:bottom w:val="nil"/>
          <w:right w:val="nil"/>
          <w:between w:val="nil"/>
        </w:pBdr>
        <w:spacing w:after="0" w:line="264" w:lineRule="auto"/>
        <w:jc w:val="both"/>
        <w:rPr>
          <w:color w:val="000000"/>
        </w:rPr>
      </w:pPr>
      <w:r>
        <w:rPr>
          <w:color w:val="000000"/>
        </w:rPr>
        <w:t>na informace, poradenskou pomoc,</w:t>
      </w:r>
    </w:p>
    <w:p w14:paraId="05A47491" w14:textId="77777777" w:rsidR="00BE6CEF" w:rsidRDefault="00BE6CEF" w:rsidP="004D75C7">
      <w:pPr>
        <w:numPr>
          <w:ilvl w:val="0"/>
          <w:numId w:val="24"/>
        </w:numPr>
        <w:pBdr>
          <w:top w:val="nil"/>
          <w:left w:val="nil"/>
          <w:bottom w:val="nil"/>
          <w:right w:val="nil"/>
          <w:between w:val="nil"/>
        </w:pBdr>
        <w:spacing w:after="0" w:line="264" w:lineRule="auto"/>
        <w:jc w:val="both"/>
        <w:rPr>
          <w:color w:val="000000"/>
        </w:rPr>
      </w:pPr>
      <w:r>
        <w:rPr>
          <w:color w:val="000000"/>
        </w:rPr>
        <w:t xml:space="preserve">mají právo písemně pověřit jinou osobu v zastupování svých povinností vyzvedávání dítěte z dětské skupiny. DS vykonává dohled nad dítětem od doby, kdy je osoba pečující převezme od jeho zákonného zástupce nebo jím pověřené osoby, až do doby, kdy je předá jeho zákonnému zástupci nebo jím pověřené osobě. </w:t>
      </w:r>
    </w:p>
    <w:p w14:paraId="11188079" w14:textId="44D3206C" w:rsidR="00BE6CEF" w:rsidRDefault="00BE6CEF" w:rsidP="004D75C7">
      <w:pPr>
        <w:pStyle w:val="Nadpis2"/>
        <w:numPr>
          <w:ilvl w:val="1"/>
          <w:numId w:val="4"/>
        </w:numPr>
      </w:pPr>
      <w:bookmarkStart w:id="36" w:name="_Toc232168198"/>
      <w:r>
        <w:lastRenderedPageBreak/>
        <w:t>Povinnosti rodičů/zákonných zástupců:</w:t>
      </w:r>
      <w:bookmarkEnd w:id="36"/>
    </w:p>
    <w:p w14:paraId="7405525C"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dodržovat provozní řád, předpisy a pokyny k ochraně zdraví a bezpečnosti, s nimiž byli seznámeni,</w:t>
      </w:r>
    </w:p>
    <w:p w14:paraId="0B357A4D"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informovat písemně vedení dětské skupiny o termínu přijetí do mateřské školy nebo jiné dětské skupiny,</w:t>
      </w:r>
    </w:p>
    <w:p w14:paraId="1DA19E96"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předávat i vyzvedávat děti osobně; popř. prostřednictvím pověřenců uvedených rodiči v evidenčním listu,</w:t>
      </w:r>
    </w:p>
    <w:p w14:paraId="5C4DA653"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přivádět dítě do MŠ zdravé, bez příznaku infekčních chorob (zvracení, silný kašel, rýma, průjem, vyrážka, zánět spojivek apod.); vhodně a čistě upravené, dítěti zajistit dostatek oblečení pro případ „nehody“ nebo změny počasí,</w:t>
      </w:r>
    </w:p>
    <w:p w14:paraId="29F2A315"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při příchodu do MŠ dítě řádně, viditelně a osobně předat osobě pečující o dítě ve třídě,</w:t>
      </w:r>
    </w:p>
    <w:p w14:paraId="5C6729CE"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na vyzvání ředitele školy, vedoucí dětské skupiny, nebo osoby pečující o dítě, se osobně zúčastnit projednání závažných otázek týkajících se vzdělávání dítěte,</w:t>
      </w:r>
    </w:p>
    <w:p w14:paraId="7CBBA11E"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při akutních stavech (např. horečce, zvracení, průjmu atd.) jsou zákonní zástupci povinni dostavit se pro své dítě neprodleně do 1 hodiny po telefonickém nebo jiném upozornění, pečující osoby se vždy musí dovolat na uvedené číslo v evidenčním listu</w:t>
      </w:r>
    </w:p>
    <w:p w14:paraId="45210192"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informovat písemně o veškerých změnách (např. změna bydliště, telefonů, pojišťovny, zaměstnavatele atd.)</w:t>
      </w:r>
    </w:p>
    <w:p w14:paraId="1E4619AE"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informovat pečující osoby o změně zdravotní způsobilosti dítěte a dalších změnách, která mají zásadní vliv na výchovu a vzdělávání dítěte,</w:t>
      </w:r>
    </w:p>
    <w:p w14:paraId="0253E14F" w14:textId="77777777" w:rsidR="00BE6CEF" w:rsidRDefault="00BE6CEF" w:rsidP="004D75C7">
      <w:pPr>
        <w:numPr>
          <w:ilvl w:val="0"/>
          <w:numId w:val="28"/>
        </w:numPr>
        <w:pBdr>
          <w:top w:val="nil"/>
          <w:left w:val="nil"/>
          <w:bottom w:val="nil"/>
          <w:right w:val="nil"/>
          <w:between w:val="nil"/>
        </w:pBdr>
        <w:spacing w:after="0" w:line="264" w:lineRule="auto"/>
        <w:jc w:val="both"/>
        <w:rPr>
          <w:color w:val="000000"/>
        </w:rPr>
      </w:pPr>
      <w:r>
        <w:rPr>
          <w:color w:val="000000"/>
        </w:rPr>
        <w:t>řádně hradit úplatu za službu a stravné ve stanoveném termínu (do posledního dne předešlého měsíce).</w:t>
      </w:r>
    </w:p>
    <w:p w14:paraId="66F756E8" w14:textId="566F86A6" w:rsidR="00BE6CEF" w:rsidRDefault="00BE6CEF" w:rsidP="004D75C7">
      <w:pPr>
        <w:pStyle w:val="Nadpis2"/>
        <w:numPr>
          <w:ilvl w:val="1"/>
          <w:numId w:val="4"/>
        </w:numPr>
      </w:pPr>
      <w:bookmarkStart w:id="37" w:name="_Toc232168199"/>
      <w:r>
        <w:t>Dítě má právo:</w:t>
      </w:r>
      <w:bookmarkEnd w:id="37"/>
    </w:p>
    <w:p w14:paraId="39CDFFDD" w14:textId="77777777" w:rsidR="00BE6CEF" w:rsidRDefault="00BE6CEF" w:rsidP="004D75C7">
      <w:pPr>
        <w:numPr>
          <w:ilvl w:val="0"/>
          <w:numId w:val="29"/>
        </w:numPr>
        <w:pBdr>
          <w:top w:val="nil"/>
          <w:left w:val="nil"/>
          <w:bottom w:val="nil"/>
          <w:right w:val="nil"/>
          <w:between w:val="nil"/>
        </w:pBdr>
        <w:spacing w:after="0" w:line="240" w:lineRule="auto"/>
        <w:jc w:val="both"/>
        <w:rPr>
          <w:color w:val="000000"/>
        </w:rPr>
      </w:pPr>
      <w:r>
        <w:rPr>
          <w:color w:val="000000"/>
        </w:rPr>
        <w:t>na respektování svého vlastního tempa práce a na výchovné postupy přizpůsobené jeho konkrétním potřebám,</w:t>
      </w:r>
    </w:p>
    <w:p w14:paraId="2EDD9C40" w14:textId="77777777" w:rsidR="00BE6CEF" w:rsidRDefault="00BE6CEF" w:rsidP="004D75C7">
      <w:pPr>
        <w:numPr>
          <w:ilvl w:val="0"/>
          <w:numId w:val="29"/>
        </w:numPr>
        <w:pBdr>
          <w:top w:val="nil"/>
          <w:left w:val="nil"/>
          <w:bottom w:val="nil"/>
          <w:right w:val="nil"/>
          <w:between w:val="nil"/>
        </w:pBdr>
        <w:spacing w:after="0" w:line="240" w:lineRule="auto"/>
        <w:jc w:val="both"/>
        <w:rPr>
          <w:color w:val="000000"/>
        </w:rPr>
      </w:pPr>
      <w:r>
        <w:rPr>
          <w:color w:val="000000"/>
        </w:rPr>
        <w:t>být respektováno jako jedinec s možností rozvoje ve společnosti (slušné zacházení, právo na přátele, na respektování jazyka, barvy pleti, rasy či sociální skupiny),</w:t>
      </w:r>
    </w:p>
    <w:p w14:paraId="06C00A5C" w14:textId="77777777" w:rsidR="00BE6CEF" w:rsidRDefault="00BE6CEF" w:rsidP="004D75C7">
      <w:pPr>
        <w:numPr>
          <w:ilvl w:val="0"/>
          <w:numId w:val="29"/>
        </w:numPr>
        <w:pBdr>
          <w:top w:val="nil"/>
          <w:left w:val="nil"/>
          <w:bottom w:val="nil"/>
          <w:right w:val="nil"/>
          <w:between w:val="nil"/>
        </w:pBdr>
        <w:spacing w:after="0" w:line="240" w:lineRule="auto"/>
        <w:jc w:val="both"/>
        <w:rPr>
          <w:color w:val="000000"/>
        </w:rPr>
      </w:pPr>
      <w:r>
        <w:rPr>
          <w:color w:val="000000"/>
        </w:rPr>
        <w:t xml:space="preserve">být chráněno před negativními vlivy, které mohou ohrožovat jeho zdraví, tělesný, citový, rozumový a mravní vývoj, </w:t>
      </w:r>
    </w:p>
    <w:p w14:paraId="105A2D5D" w14:textId="77777777" w:rsidR="00BE6CEF" w:rsidRDefault="00BE6CEF" w:rsidP="004D75C7">
      <w:pPr>
        <w:numPr>
          <w:ilvl w:val="0"/>
          <w:numId w:val="29"/>
        </w:numPr>
        <w:pBdr>
          <w:top w:val="nil"/>
          <w:left w:val="nil"/>
          <w:bottom w:val="nil"/>
          <w:right w:val="nil"/>
          <w:between w:val="nil"/>
        </w:pBdr>
        <w:spacing w:after="0" w:line="240" w:lineRule="auto"/>
        <w:jc w:val="both"/>
        <w:rPr>
          <w:color w:val="000000"/>
        </w:rPr>
      </w:pPr>
      <w:r>
        <w:rPr>
          <w:color w:val="000000"/>
        </w:rPr>
        <w:t>vycházející z Listiny lidských práv a svobod a Úmluvy o právech dítěte,</w:t>
      </w:r>
    </w:p>
    <w:p w14:paraId="6E8AF644" w14:textId="77777777" w:rsidR="00BE6CEF" w:rsidRDefault="00BE6CEF" w:rsidP="004D75C7">
      <w:pPr>
        <w:numPr>
          <w:ilvl w:val="0"/>
          <w:numId w:val="29"/>
        </w:numPr>
        <w:pBdr>
          <w:top w:val="nil"/>
          <w:left w:val="nil"/>
          <w:bottom w:val="nil"/>
          <w:right w:val="nil"/>
          <w:between w:val="nil"/>
        </w:pBdr>
        <w:spacing w:after="0" w:line="240" w:lineRule="auto"/>
        <w:jc w:val="both"/>
        <w:rPr>
          <w:color w:val="000000"/>
        </w:rPr>
      </w:pPr>
      <w:r>
        <w:rPr>
          <w:color w:val="000000"/>
        </w:rPr>
        <w:t>účastnit se všech školních i mimoškolních aktivit, pokud mu to zdravotní stav a zákonní zástupci dovolí.</w:t>
      </w:r>
    </w:p>
    <w:p w14:paraId="6416725B" w14:textId="0F074BCB" w:rsidR="00BE6CEF" w:rsidRDefault="00BE6CEF" w:rsidP="004D75C7">
      <w:pPr>
        <w:pStyle w:val="Nadpis2"/>
        <w:numPr>
          <w:ilvl w:val="1"/>
          <w:numId w:val="4"/>
        </w:numPr>
      </w:pPr>
      <w:bookmarkStart w:id="38" w:name="_Toc232168200"/>
      <w:r>
        <w:t>Dítě má povinnosti:</w:t>
      </w:r>
      <w:bookmarkEnd w:id="38"/>
    </w:p>
    <w:p w14:paraId="4C2DFD60" w14:textId="77777777" w:rsidR="00BE6CEF" w:rsidRDefault="00BE6CEF" w:rsidP="004D75C7">
      <w:pPr>
        <w:numPr>
          <w:ilvl w:val="0"/>
          <w:numId w:val="25"/>
        </w:numPr>
        <w:pBdr>
          <w:top w:val="nil"/>
          <w:left w:val="nil"/>
          <w:bottom w:val="nil"/>
          <w:right w:val="nil"/>
          <w:between w:val="nil"/>
        </w:pBdr>
        <w:spacing w:after="0" w:line="240" w:lineRule="auto"/>
        <w:rPr>
          <w:color w:val="000000"/>
        </w:rPr>
      </w:pPr>
      <w:r>
        <w:rPr>
          <w:color w:val="000000"/>
        </w:rPr>
        <w:t>respektovat a dodržovat společně dohodnutá pravidla k ochraně zdraví a bezpečnosti, s nimiž bylo seznámeno,</w:t>
      </w:r>
    </w:p>
    <w:p w14:paraId="1B5E306E" w14:textId="77777777" w:rsidR="00BE6CEF" w:rsidRDefault="00BE6CEF" w:rsidP="004D75C7">
      <w:pPr>
        <w:numPr>
          <w:ilvl w:val="0"/>
          <w:numId w:val="25"/>
        </w:numPr>
        <w:pBdr>
          <w:top w:val="nil"/>
          <w:left w:val="nil"/>
          <w:bottom w:val="nil"/>
          <w:right w:val="nil"/>
          <w:between w:val="nil"/>
        </w:pBdr>
        <w:spacing w:after="0" w:line="240" w:lineRule="auto"/>
        <w:rPr>
          <w:color w:val="000000"/>
        </w:rPr>
      </w:pPr>
      <w:r>
        <w:rPr>
          <w:color w:val="000000"/>
        </w:rPr>
        <w:t>podřídit se v nezbytné míře omezení vyplývajícím z nutnosti dodržovat v DS potřebný řád,</w:t>
      </w:r>
    </w:p>
    <w:p w14:paraId="0774BCAA" w14:textId="77777777" w:rsidR="00BE6CEF" w:rsidRDefault="00BE6CEF" w:rsidP="004D75C7">
      <w:pPr>
        <w:numPr>
          <w:ilvl w:val="0"/>
          <w:numId w:val="25"/>
        </w:numPr>
        <w:pBdr>
          <w:top w:val="nil"/>
          <w:left w:val="nil"/>
          <w:bottom w:val="nil"/>
          <w:right w:val="nil"/>
          <w:between w:val="nil"/>
        </w:pBdr>
        <w:spacing w:after="0" w:line="240" w:lineRule="auto"/>
        <w:rPr>
          <w:color w:val="000000"/>
        </w:rPr>
      </w:pPr>
      <w:bookmarkStart w:id="39" w:name="_heading=h.mzj2jsu2k9ng" w:colFirst="0" w:colLast="0"/>
      <w:bookmarkEnd w:id="39"/>
      <w:r>
        <w:rPr>
          <w:color w:val="000000"/>
        </w:rPr>
        <w:t>neodnášet a nepůjčovat si bez dovolení osob pečujících inventář a vybavení dětské skupiny domů.</w:t>
      </w:r>
    </w:p>
    <w:p w14:paraId="24766AED" w14:textId="199985EC" w:rsidR="00BE6CEF" w:rsidRDefault="00BE6CEF" w:rsidP="004D75C7">
      <w:pPr>
        <w:pStyle w:val="Nadpis2"/>
        <w:numPr>
          <w:ilvl w:val="1"/>
          <w:numId w:val="4"/>
        </w:numPr>
      </w:pPr>
      <w:bookmarkStart w:id="40" w:name="_Toc232168201"/>
      <w:r>
        <w:t>Pravidla vzájemných vztahů se všemi zaměstnanci</w:t>
      </w:r>
      <w:bookmarkEnd w:id="40"/>
    </w:p>
    <w:p w14:paraId="6DF0BD2B" w14:textId="77777777" w:rsidR="00BE6CEF" w:rsidRDefault="00BE6CEF" w:rsidP="004D75C7">
      <w:pPr>
        <w:numPr>
          <w:ilvl w:val="0"/>
          <w:numId w:val="30"/>
        </w:numPr>
        <w:pBdr>
          <w:top w:val="nil"/>
          <w:left w:val="nil"/>
          <w:bottom w:val="nil"/>
          <w:right w:val="nil"/>
          <w:between w:val="nil"/>
        </w:pBdr>
        <w:spacing w:after="0" w:line="240" w:lineRule="auto"/>
        <w:jc w:val="both"/>
        <w:rPr>
          <w:color w:val="000000"/>
        </w:rPr>
      </w:pPr>
      <w:r>
        <w:rPr>
          <w:color w:val="000000"/>
        </w:rPr>
        <w:t>vzájemné vztahy mezi zaměstnanci, dětmi a zákonnými zástupci jsou založeny na základě oboustranné důvěry a otevřenosti, vstřícnosti, porozumění, respektu a ochotě spolupracovat,</w:t>
      </w:r>
    </w:p>
    <w:p w14:paraId="479607DE" w14:textId="77777777" w:rsidR="00BE6CEF" w:rsidRDefault="00BE6CEF" w:rsidP="004D75C7">
      <w:pPr>
        <w:numPr>
          <w:ilvl w:val="0"/>
          <w:numId w:val="30"/>
        </w:numPr>
        <w:pBdr>
          <w:top w:val="nil"/>
          <w:left w:val="nil"/>
          <w:bottom w:val="nil"/>
          <w:right w:val="nil"/>
          <w:between w:val="nil"/>
        </w:pBdr>
        <w:spacing w:after="0" w:line="240" w:lineRule="auto"/>
        <w:jc w:val="both"/>
        <w:rPr>
          <w:color w:val="000000"/>
        </w:rPr>
      </w:pPr>
      <w:r>
        <w:rPr>
          <w:color w:val="000000"/>
        </w:rPr>
        <w:t>spolupráce funguje na základě partnerství,</w:t>
      </w:r>
    </w:p>
    <w:p w14:paraId="61B8A331" w14:textId="77777777" w:rsidR="00BE6CEF" w:rsidRDefault="00BE6CEF" w:rsidP="004D75C7">
      <w:pPr>
        <w:numPr>
          <w:ilvl w:val="0"/>
          <w:numId w:val="30"/>
        </w:numPr>
        <w:pBdr>
          <w:top w:val="nil"/>
          <w:left w:val="nil"/>
          <w:bottom w:val="nil"/>
          <w:right w:val="nil"/>
          <w:between w:val="nil"/>
        </w:pBdr>
        <w:spacing w:after="0" w:line="240" w:lineRule="auto"/>
        <w:jc w:val="both"/>
        <w:rPr>
          <w:color w:val="000000"/>
        </w:rPr>
      </w:pPr>
      <w:r>
        <w:rPr>
          <w:color w:val="000000"/>
        </w:rPr>
        <w:t>samozřejmostí je dodržování zásad slušného chování, včetně vzájemného zdravení a vstřícné komunikace, která vytváří bezpečné a přátelské prostředí pro všechny,</w:t>
      </w:r>
    </w:p>
    <w:p w14:paraId="03597CF3" w14:textId="77777777" w:rsidR="00BE6CEF" w:rsidRDefault="00BE6CEF" w:rsidP="004D75C7">
      <w:pPr>
        <w:numPr>
          <w:ilvl w:val="0"/>
          <w:numId w:val="30"/>
        </w:numPr>
        <w:pBdr>
          <w:top w:val="nil"/>
          <w:left w:val="nil"/>
          <w:bottom w:val="nil"/>
          <w:right w:val="nil"/>
          <w:between w:val="nil"/>
        </w:pBdr>
        <w:spacing w:after="0" w:line="240" w:lineRule="auto"/>
        <w:jc w:val="both"/>
        <w:rPr>
          <w:color w:val="000000"/>
        </w:rPr>
      </w:pPr>
      <w:r>
        <w:rPr>
          <w:color w:val="000000"/>
        </w:rPr>
        <w:lastRenderedPageBreak/>
        <w:t>dbáme na profesionalitu a ohleduplnost, abychom společně budovali atmosféru založenou na klidu a vzájemném uznání,</w:t>
      </w:r>
    </w:p>
    <w:p w14:paraId="1B1B2A35" w14:textId="77777777" w:rsidR="00BE6CEF" w:rsidRDefault="00BE6CEF" w:rsidP="004D75C7">
      <w:pPr>
        <w:numPr>
          <w:ilvl w:val="0"/>
          <w:numId w:val="30"/>
        </w:numPr>
        <w:pBdr>
          <w:top w:val="nil"/>
          <w:left w:val="nil"/>
          <w:bottom w:val="nil"/>
          <w:right w:val="nil"/>
          <w:between w:val="nil"/>
        </w:pBdr>
        <w:spacing w:after="0" w:line="240" w:lineRule="auto"/>
        <w:jc w:val="both"/>
        <w:rPr>
          <w:color w:val="000000"/>
        </w:rPr>
      </w:pPr>
      <w:r>
        <w:rPr>
          <w:color w:val="000000"/>
        </w:rPr>
        <w:t>všechny zúčastněné strany zachovávají mlčenlivost o soukromých záležitostech dětí, rodin i zaměstnanců, se kterými se v rámci provozu seznámí; jakékoli vynášení či zneužití citlivých informací je považováno za zásadní porušení vzájemné důvěry a nastavených etických pravidel.</w:t>
      </w:r>
    </w:p>
    <w:p w14:paraId="347AB1F7" w14:textId="77777777" w:rsidR="00BE6CEF" w:rsidRDefault="00BE6CEF" w:rsidP="004D75C7">
      <w:pPr>
        <w:pStyle w:val="Nadpis2"/>
        <w:numPr>
          <w:ilvl w:val="1"/>
          <w:numId w:val="4"/>
        </w:numPr>
      </w:pPr>
      <w:bookmarkStart w:id="41" w:name="_Toc232168202"/>
      <w:r>
        <w:t>Práva zaměstnanců</w:t>
      </w:r>
      <w:bookmarkEnd w:id="41"/>
      <w:r>
        <w:t xml:space="preserve"> </w:t>
      </w:r>
    </w:p>
    <w:p w14:paraId="620A1DD4" w14:textId="77777777" w:rsidR="00BE6CEF" w:rsidRDefault="00BE6CEF" w:rsidP="004D75C7">
      <w:pPr>
        <w:numPr>
          <w:ilvl w:val="0"/>
          <w:numId w:val="26"/>
        </w:numPr>
        <w:pBdr>
          <w:top w:val="nil"/>
          <w:left w:val="nil"/>
          <w:bottom w:val="nil"/>
          <w:right w:val="nil"/>
          <w:between w:val="nil"/>
        </w:pBdr>
        <w:spacing w:after="0" w:line="240" w:lineRule="auto"/>
        <w:jc w:val="both"/>
      </w:pPr>
      <w:r>
        <w:rPr>
          <w:color w:val="000000"/>
        </w:rPr>
        <w:t xml:space="preserve">na zdvořilé chování ze strany rodičů a důstojné prostředí, ve kterém vykonávají svou práci,  </w:t>
      </w:r>
    </w:p>
    <w:p w14:paraId="39274AB2" w14:textId="77777777" w:rsidR="00BE6CEF" w:rsidRDefault="00BE6CEF" w:rsidP="004D75C7">
      <w:pPr>
        <w:numPr>
          <w:ilvl w:val="0"/>
          <w:numId w:val="26"/>
        </w:numPr>
        <w:pBdr>
          <w:top w:val="nil"/>
          <w:left w:val="nil"/>
          <w:bottom w:val="nil"/>
          <w:right w:val="nil"/>
          <w:between w:val="nil"/>
        </w:pBdr>
        <w:spacing w:after="0" w:line="240" w:lineRule="auto"/>
        <w:jc w:val="both"/>
      </w:pPr>
      <w:r>
        <w:rPr>
          <w:color w:val="000000"/>
        </w:rPr>
        <w:t xml:space="preserve">nepřijmout do mateřské školy dítě zjevně nemocné (teplota, viditelné znaky infekčních onemocnění) v zájmu zachování zdraví ostatních dětí, </w:t>
      </w:r>
    </w:p>
    <w:p w14:paraId="33697218" w14:textId="77777777" w:rsidR="00BE6CEF" w:rsidRDefault="00BE6CEF" w:rsidP="004D75C7">
      <w:pPr>
        <w:numPr>
          <w:ilvl w:val="0"/>
          <w:numId w:val="26"/>
        </w:numPr>
        <w:spacing w:after="0" w:line="240" w:lineRule="auto"/>
        <w:jc w:val="both"/>
      </w:pPr>
      <w:r>
        <w:t>rozhodnout o metodách a postupech pro naplnění výchovných cílů DS,</w:t>
      </w:r>
    </w:p>
    <w:p w14:paraId="6F4ADDFB" w14:textId="77777777" w:rsidR="00BE6CEF" w:rsidRDefault="00BE6CEF" w:rsidP="004D75C7">
      <w:pPr>
        <w:numPr>
          <w:ilvl w:val="0"/>
          <w:numId w:val="26"/>
        </w:numPr>
        <w:spacing w:after="0" w:line="240" w:lineRule="auto"/>
        <w:jc w:val="both"/>
      </w:pPr>
      <w:r>
        <w:t>na plat a odměnu za vykonanou práci.</w:t>
      </w:r>
    </w:p>
    <w:p w14:paraId="2632C92A" w14:textId="77777777" w:rsidR="00BE6CEF" w:rsidRDefault="00BE6CEF" w:rsidP="00BE6CEF">
      <w:pPr>
        <w:ind w:left="360"/>
      </w:pPr>
    </w:p>
    <w:p w14:paraId="2DA14DC1" w14:textId="59CB7BAC" w:rsidR="00BE6CEF" w:rsidRDefault="00BE6CEF" w:rsidP="004D75C7">
      <w:pPr>
        <w:pStyle w:val="Nadpis2"/>
        <w:numPr>
          <w:ilvl w:val="1"/>
          <w:numId w:val="4"/>
        </w:numPr>
      </w:pPr>
      <w:bookmarkStart w:id="42" w:name="_Toc232168203"/>
      <w:r>
        <w:t>Povinnosti osob pečujících o děti</w:t>
      </w:r>
      <w:bookmarkEnd w:id="42"/>
    </w:p>
    <w:p w14:paraId="2030B5AA" w14:textId="77777777" w:rsidR="00BE6CEF" w:rsidRDefault="00BE6CEF" w:rsidP="004D75C7">
      <w:pPr>
        <w:numPr>
          <w:ilvl w:val="0"/>
          <w:numId w:val="26"/>
        </w:numPr>
        <w:spacing w:after="0" w:line="240" w:lineRule="auto"/>
        <w:jc w:val="both"/>
      </w:pPr>
      <w:r>
        <w:t>provádět průběžná poučení před jednotlivými akcemi DS, příp. činnostmi s dětmi a o těchto poučeních provést záznam do příslušné dokumentace,</w:t>
      </w:r>
    </w:p>
    <w:p w14:paraId="07B5F85A" w14:textId="77777777" w:rsidR="00BE6CEF" w:rsidRDefault="00BE6CEF" w:rsidP="004D75C7">
      <w:pPr>
        <w:numPr>
          <w:ilvl w:val="0"/>
          <w:numId w:val="26"/>
        </w:numPr>
        <w:spacing w:after="0" w:line="240" w:lineRule="auto"/>
        <w:jc w:val="both"/>
      </w:pPr>
      <w:r>
        <w:t xml:space="preserve">využívat veškeré technické vybavení pouze určeným způsobem a odpovídá za jeho případné poškození; manipulací s technickým a elektrickým vybavením nesmí pověřit děti, </w:t>
      </w:r>
    </w:p>
    <w:p w14:paraId="6B055402" w14:textId="77777777" w:rsidR="00BE6CEF" w:rsidRDefault="00BE6CEF" w:rsidP="004D75C7">
      <w:pPr>
        <w:numPr>
          <w:ilvl w:val="0"/>
          <w:numId w:val="26"/>
        </w:numPr>
        <w:spacing w:after="0" w:line="240" w:lineRule="auto"/>
        <w:jc w:val="both"/>
      </w:pPr>
      <w:r>
        <w:t xml:space="preserve">účastnit se porad; pokud se někdo nemůže z vážných důvodů zúčastnit, je povinen se omluvit a zajistit si veškeré informace a pokyny; nepřítomnost není omluvou za následnou nevědomost,  </w:t>
      </w:r>
    </w:p>
    <w:p w14:paraId="4674BD39" w14:textId="77777777" w:rsidR="00BE6CEF" w:rsidRDefault="00BE6CEF" w:rsidP="004D75C7">
      <w:pPr>
        <w:numPr>
          <w:ilvl w:val="0"/>
          <w:numId w:val="27"/>
        </w:numPr>
        <w:pBdr>
          <w:top w:val="nil"/>
          <w:left w:val="nil"/>
          <w:bottom w:val="nil"/>
          <w:right w:val="nil"/>
          <w:between w:val="nil"/>
        </w:pBdr>
        <w:spacing w:after="0" w:line="240" w:lineRule="auto"/>
        <w:jc w:val="both"/>
        <w:rPr>
          <w:color w:val="000000"/>
        </w:rPr>
      </w:pPr>
      <w:r>
        <w:rPr>
          <w:color w:val="000000"/>
        </w:rPr>
        <w:t>věnovat pozornost dětem, které mají zdravotní problémy; berou ohled na výsledky lékařských vyšetření, zpráv z vyšetření dětí v pedagogicko-psychologických poradnách a od dalších odborníků,</w:t>
      </w:r>
    </w:p>
    <w:p w14:paraId="078C0E26" w14:textId="77777777" w:rsidR="00BE6CEF" w:rsidRDefault="00BE6CEF" w:rsidP="004D75C7">
      <w:pPr>
        <w:numPr>
          <w:ilvl w:val="0"/>
          <w:numId w:val="27"/>
        </w:numPr>
        <w:spacing w:after="0" w:line="240" w:lineRule="auto"/>
        <w:jc w:val="both"/>
      </w:pPr>
      <w:r>
        <w:t>odpovídat zákonným zástupcům na jejich připomínky a dotazy přiměřeným a vhodným způsobem, nejlépe v době, kdy nekonají přímou vyučovací povinnost,</w:t>
      </w:r>
    </w:p>
    <w:p w14:paraId="23078480" w14:textId="77777777" w:rsidR="00BE6CEF" w:rsidRDefault="00BE6CEF" w:rsidP="004D75C7">
      <w:pPr>
        <w:numPr>
          <w:ilvl w:val="0"/>
          <w:numId w:val="27"/>
        </w:numPr>
        <w:spacing w:after="0" w:line="240" w:lineRule="auto"/>
        <w:jc w:val="both"/>
      </w:pPr>
      <w:r>
        <w:t xml:space="preserve">vzdělávat se ve zdravotnické oblasti, aby byli schopny poskytnout poraněným dětem první pomoc, nejméně 1x za dva roky, </w:t>
      </w:r>
    </w:p>
    <w:p w14:paraId="7272DAEB" w14:textId="77777777" w:rsidR="00BE6CEF" w:rsidRDefault="00BE6CEF" w:rsidP="004D75C7">
      <w:pPr>
        <w:numPr>
          <w:ilvl w:val="0"/>
          <w:numId w:val="26"/>
        </w:numPr>
        <w:spacing w:after="0" w:line="240" w:lineRule="auto"/>
        <w:jc w:val="both"/>
      </w:pPr>
      <w:r>
        <w:t>chodit do DS vždy upraveny tak, aby byly dětem příkladem a reprezentovaly organizaci pro veřejnost,</w:t>
      </w:r>
    </w:p>
    <w:p w14:paraId="3B4560F5" w14:textId="77777777" w:rsidR="00BE6CEF" w:rsidRDefault="00BE6CEF" w:rsidP="004D75C7">
      <w:pPr>
        <w:numPr>
          <w:ilvl w:val="0"/>
          <w:numId w:val="26"/>
        </w:numPr>
        <w:pBdr>
          <w:top w:val="nil"/>
          <w:left w:val="nil"/>
          <w:bottom w:val="nil"/>
          <w:right w:val="nil"/>
          <w:between w:val="nil"/>
        </w:pBdr>
        <w:spacing w:after="0" w:line="240" w:lineRule="auto"/>
        <w:jc w:val="both"/>
      </w:pPr>
      <w:r>
        <w:rPr>
          <w:color w:val="000000"/>
        </w:rPr>
        <w:t>přispívat svou činností k naplnění výše uvedených práv dítěte.</w:t>
      </w:r>
    </w:p>
    <w:p w14:paraId="1507163F" w14:textId="055C2827" w:rsidR="00BE6CEF" w:rsidRDefault="00BE6CEF" w:rsidP="00BE6CEF">
      <w:pPr>
        <w:spacing w:after="0" w:line="240" w:lineRule="auto"/>
        <w:jc w:val="both"/>
      </w:pPr>
    </w:p>
    <w:p w14:paraId="22AFCF18" w14:textId="366D82D7" w:rsidR="00BE6CEF" w:rsidRDefault="00BE6CEF" w:rsidP="00BE6CEF">
      <w:pPr>
        <w:spacing w:after="0"/>
        <w:jc w:val="both"/>
      </w:pPr>
      <w:r>
        <w:t xml:space="preserve">Dodržování Vnitřního řádu dětské skupiny je povinné pro zákonné zástupce dětí, pro zaměstnance a další osoby pohybující se v prostoru dětské skupiny. </w:t>
      </w:r>
    </w:p>
    <w:p w14:paraId="4DA87F45" w14:textId="77777777" w:rsidR="00BE6CEF" w:rsidRDefault="00BE6CEF" w:rsidP="00BE6CEF">
      <w:pPr>
        <w:spacing w:after="0"/>
        <w:jc w:val="both"/>
      </w:pPr>
      <w:r>
        <w:t>Respektování těchto pravidel je základním předpokladem pro zajištění bezpečného prostředí a plynulého provozu. Případná nedopatření budou řešena přednostně vzájemnou domluvou; opakované nebo hrubé porušování pravidel v souladu s pracovněprávními předpisy (u zaměstnanců) nebo v souladu se smlouvou o poskytování péče (u zákonných zástupců).</w:t>
      </w:r>
    </w:p>
    <w:p w14:paraId="542752B5" w14:textId="77777777" w:rsidR="00BE6CEF" w:rsidRDefault="00BE6CEF" w:rsidP="00BE6CEF">
      <w:pPr>
        <w:spacing w:after="0"/>
        <w:jc w:val="both"/>
      </w:pPr>
    </w:p>
    <w:p w14:paraId="07F21BE4" w14:textId="77777777" w:rsidR="00BE6CEF" w:rsidRDefault="00BE6CEF" w:rsidP="00BE6CEF">
      <w:pPr>
        <w:spacing w:after="0"/>
        <w:jc w:val="both"/>
      </w:pPr>
    </w:p>
    <w:p w14:paraId="28F90132" w14:textId="77777777" w:rsidR="00A633B1" w:rsidRDefault="00A633B1" w:rsidP="00BE6CEF">
      <w:pPr>
        <w:spacing w:after="0"/>
        <w:jc w:val="both"/>
      </w:pPr>
    </w:p>
    <w:p w14:paraId="31A0F402" w14:textId="77777777" w:rsidR="00A633B1" w:rsidRDefault="00A633B1" w:rsidP="00BE6CEF">
      <w:pPr>
        <w:spacing w:after="0"/>
        <w:jc w:val="both"/>
      </w:pPr>
    </w:p>
    <w:p w14:paraId="6E24B133" w14:textId="73AF92D5" w:rsidR="00BE6CEF" w:rsidRDefault="00BE6CEF" w:rsidP="00BE6CEF">
      <w:pPr>
        <w:spacing w:after="0"/>
        <w:jc w:val="both"/>
      </w:pPr>
      <w:r>
        <w:t xml:space="preserve">V Brně dne </w:t>
      </w:r>
      <w:r w:rsidR="001153DE">
        <w:t>1</w:t>
      </w:r>
      <w:r w:rsidR="00A633B1">
        <w:t>5</w:t>
      </w:r>
      <w:r w:rsidR="001153DE">
        <w:t>.</w:t>
      </w:r>
      <w:r w:rsidR="00A633B1">
        <w:t xml:space="preserve"> </w:t>
      </w:r>
      <w:r w:rsidR="001153DE">
        <w:t>6</w:t>
      </w:r>
      <w:r>
        <w:t>. 2026</w:t>
      </w:r>
    </w:p>
    <w:p w14:paraId="3059B147" w14:textId="77777777" w:rsidR="00A633B1" w:rsidRDefault="00A633B1" w:rsidP="00BE6CEF">
      <w:pPr>
        <w:spacing w:after="0"/>
        <w:jc w:val="both"/>
        <w:rPr>
          <w:sz w:val="24"/>
          <w:szCs w:val="24"/>
        </w:rPr>
      </w:pPr>
    </w:p>
    <w:p w14:paraId="1E12B795" w14:textId="77777777" w:rsidR="00BE6CEF" w:rsidRDefault="00BE6CEF" w:rsidP="00BE6CEF">
      <w:pPr>
        <w:spacing w:after="0"/>
        <w:jc w:val="both"/>
        <w:rPr>
          <w:sz w:val="24"/>
          <w:szCs w:val="24"/>
        </w:rPr>
      </w:pPr>
    </w:p>
    <w:p w14:paraId="4F199868" w14:textId="77777777" w:rsidR="00BE6CEF" w:rsidRDefault="00BE6CEF" w:rsidP="00BE6CEF">
      <w:pPr>
        <w:spacing w:after="0"/>
        <w:rPr>
          <w:sz w:val="24"/>
          <w:szCs w:val="24"/>
        </w:rPr>
      </w:pPr>
      <w:r>
        <w:rPr>
          <w:sz w:val="24"/>
          <w:szCs w:val="24"/>
        </w:rPr>
        <w:t>Mgr. Rostislav Novotný, MBA, LL.M.</w:t>
      </w:r>
    </w:p>
    <w:p w14:paraId="23F8C059" w14:textId="77777777" w:rsidR="00BE6CEF" w:rsidRDefault="00BE6CEF" w:rsidP="00BE6CEF">
      <w:pPr>
        <w:spacing w:after="0"/>
        <w:rPr>
          <w:sz w:val="24"/>
          <w:szCs w:val="24"/>
        </w:rPr>
      </w:pPr>
      <w:r>
        <w:rPr>
          <w:sz w:val="24"/>
          <w:szCs w:val="24"/>
        </w:rPr>
        <w:t>ředitel školy</w:t>
      </w:r>
      <w:r>
        <w:rPr>
          <w:sz w:val="24"/>
          <w:szCs w:val="24"/>
        </w:rPr>
        <w:tab/>
      </w:r>
    </w:p>
    <w:p w14:paraId="319C7B4A" w14:textId="347F35A9" w:rsidR="006A03D6" w:rsidRPr="00A73D3F" w:rsidRDefault="006A03D6">
      <w:pPr>
        <w:rPr>
          <w:color w:val="FF0000"/>
        </w:rPr>
      </w:pPr>
    </w:p>
    <w:sectPr w:rsidR="006A03D6" w:rsidRPr="00A73D3F" w:rsidSect="00030D39">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4657" w14:textId="77777777" w:rsidR="004D75C7" w:rsidRDefault="004D75C7" w:rsidP="00030D39">
      <w:pPr>
        <w:spacing w:after="0" w:line="240" w:lineRule="auto"/>
      </w:pPr>
      <w:r>
        <w:separator/>
      </w:r>
    </w:p>
  </w:endnote>
  <w:endnote w:type="continuationSeparator" w:id="0">
    <w:p w14:paraId="244D0118" w14:textId="77777777" w:rsidR="004D75C7" w:rsidRDefault="004D75C7" w:rsidP="0003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72FB" w14:textId="0D74FFDB" w:rsidR="00030D39" w:rsidRDefault="00030D39" w:rsidP="00030D39">
    <w:pPr>
      <w:pBdr>
        <w:top w:val="nil"/>
        <w:left w:val="nil"/>
        <w:bottom w:val="nil"/>
        <w:right w:val="nil"/>
        <w:between w:val="nil"/>
      </w:pBdr>
      <w:tabs>
        <w:tab w:val="center" w:pos="4536"/>
        <w:tab w:val="right" w:pos="9072"/>
      </w:tabs>
      <w:spacing w:before="120" w:after="0" w:line="240" w:lineRule="auto"/>
      <w:jc w:val="right"/>
      <w:rPr>
        <w:color w:val="000000"/>
      </w:rPr>
    </w:pPr>
    <w:r w:rsidRPr="00C04564">
      <w:rPr>
        <w:noProof/>
      </w:rPr>
      <w:drawing>
        <wp:anchor distT="0" distB="0" distL="114300" distR="114300" simplePos="0" relativeHeight="251659264" behindDoc="1" locked="0" layoutInCell="1" allowOverlap="1" wp14:anchorId="5D91DB9B" wp14:editId="0F63DEA2">
          <wp:simplePos x="0" y="0"/>
          <wp:positionH relativeFrom="margin">
            <wp:align>right</wp:align>
          </wp:positionH>
          <wp:positionV relativeFrom="paragraph">
            <wp:posOffset>43815</wp:posOffset>
          </wp:positionV>
          <wp:extent cx="719138" cy="719138"/>
          <wp:effectExtent l="0" t="0" r="5080" b="5080"/>
          <wp:wrapTight wrapText="bothSides">
            <wp:wrapPolygon edited="0">
              <wp:start x="0" y="0"/>
              <wp:lineTo x="0" y="21180"/>
              <wp:lineTo x="21180" y="21180"/>
              <wp:lineTo x="21180" y="0"/>
              <wp:lineTo x="0" y="0"/>
            </wp:wrapPolygon>
          </wp:wrapTight>
          <wp:docPr id="1066256355"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8" cy="7191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z w:val="18"/>
        <w:szCs w:val="18"/>
      </w:rPr>
      <w:t xml:space="preserve">Stránka </w:t>
    </w:r>
    <w:r>
      <w:rPr>
        <w:b/>
        <w:bCs/>
        <w:color w:val="000000"/>
        <w:sz w:val="18"/>
        <w:szCs w:val="18"/>
      </w:rPr>
      <w:fldChar w:fldCharType="begin"/>
    </w:r>
    <w:r>
      <w:rPr>
        <w:b/>
        <w:bCs/>
        <w:color w:val="000000"/>
        <w:sz w:val="18"/>
        <w:szCs w:val="18"/>
      </w:rPr>
      <w:instrText>PAGE</w:instrText>
    </w:r>
    <w:r>
      <w:rPr>
        <w:b/>
        <w:bCs/>
        <w:color w:val="000000"/>
        <w:sz w:val="18"/>
        <w:szCs w:val="18"/>
      </w:rPr>
      <w:fldChar w:fldCharType="separate"/>
    </w:r>
    <w:r>
      <w:rPr>
        <w:b/>
        <w:bCs/>
        <w:color w:val="000000"/>
        <w:sz w:val="18"/>
        <w:szCs w:val="18"/>
      </w:rPr>
      <w:t>1</w:t>
    </w:r>
    <w:r>
      <w:rPr>
        <w:b/>
        <w:bCs/>
        <w:color w:val="000000"/>
        <w:sz w:val="18"/>
        <w:szCs w:val="18"/>
      </w:rPr>
      <w:fldChar w:fldCharType="end"/>
    </w:r>
    <w:r>
      <w:rPr>
        <w:color w:val="000000"/>
        <w:sz w:val="18"/>
        <w:szCs w:val="18"/>
      </w:rPr>
      <w:t xml:space="preserve"> z </w:t>
    </w:r>
    <w:r>
      <w:rPr>
        <w:b/>
        <w:bCs/>
        <w:color w:val="000000"/>
        <w:sz w:val="18"/>
        <w:szCs w:val="18"/>
      </w:rPr>
      <w:fldChar w:fldCharType="begin"/>
    </w:r>
    <w:r>
      <w:rPr>
        <w:b/>
        <w:bCs/>
        <w:color w:val="000000"/>
        <w:sz w:val="18"/>
        <w:szCs w:val="18"/>
      </w:rPr>
      <w:instrText>NUMPAGES</w:instrText>
    </w:r>
    <w:r>
      <w:rPr>
        <w:b/>
        <w:bCs/>
        <w:color w:val="000000"/>
        <w:sz w:val="18"/>
        <w:szCs w:val="18"/>
      </w:rPr>
      <w:fldChar w:fldCharType="separate"/>
    </w:r>
    <w:r>
      <w:rPr>
        <w:b/>
        <w:bCs/>
        <w:color w:val="000000"/>
        <w:sz w:val="18"/>
        <w:szCs w:val="18"/>
      </w:rPr>
      <w:t>13</w:t>
    </w:r>
    <w:r>
      <w:rPr>
        <w:b/>
        <w:bCs/>
        <w:color w:val="000000"/>
        <w:sz w:val="18"/>
        <w:szCs w:val="18"/>
      </w:rPr>
      <w:fldChar w:fldCharType="end"/>
    </w:r>
  </w:p>
  <w:p w14:paraId="7FAA0177" w14:textId="03D072A6" w:rsidR="00030D39" w:rsidRDefault="00030D39" w:rsidP="00030D39">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Vnitřní řád DS GAIA</w:t>
    </w:r>
  </w:p>
  <w:p w14:paraId="3C484EC5" w14:textId="3D3A8645" w:rsidR="00030D39" w:rsidRDefault="00030D39" w:rsidP="00030D39">
    <w:pPr>
      <w:pBdr>
        <w:top w:val="nil"/>
        <w:left w:val="nil"/>
        <w:bottom w:val="nil"/>
        <w:right w:val="nil"/>
        <w:between w:val="nil"/>
      </w:pBd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BC0B" w14:textId="77777777" w:rsidR="004D75C7" w:rsidRDefault="004D75C7" w:rsidP="00030D39">
      <w:pPr>
        <w:spacing w:after="0" w:line="240" w:lineRule="auto"/>
      </w:pPr>
      <w:r>
        <w:separator/>
      </w:r>
    </w:p>
  </w:footnote>
  <w:footnote w:type="continuationSeparator" w:id="0">
    <w:p w14:paraId="5E75B71B" w14:textId="77777777" w:rsidR="004D75C7" w:rsidRDefault="004D75C7" w:rsidP="00030D39">
      <w:pPr>
        <w:spacing w:after="0" w:line="240" w:lineRule="auto"/>
      </w:pPr>
      <w:r>
        <w:continuationSeparator/>
      </w:r>
    </w:p>
  </w:footnote>
  <w:footnote w:id="1">
    <w:p w14:paraId="14E977BD" w14:textId="77777777" w:rsidR="00834FD6" w:rsidRDefault="00834FD6" w:rsidP="00834FD6">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20"/>
          <w:szCs w:val="20"/>
        </w:rPr>
        <w:t xml:space="preserve"> </w:t>
      </w:r>
      <w:r>
        <w:rPr>
          <w:color w:val="000000"/>
          <w:sz w:val="16"/>
          <w:szCs w:val="16"/>
        </w:rPr>
        <w:t>Podávání léků se podrobněji řídí „Směrnicí pro podávání léků v DS Gaia“ a jejími přílohami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F1A"/>
    <w:multiLevelType w:val="multilevel"/>
    <w:tmpl w:val="3C6A01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781B14"/>
    <w:multiLevelType w:val="multilevel"/>
    <w:tmpl w:val="14428CC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865727"/>
    <w:multiLevelType w:val="multilevel"/>
    <w:tmpl w:val="9AAE844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ED3A62"/>
    <w:multiLevelType w:val="hybridMultilevel"/>
    <w:tmpl w:val="4F2EFF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74C7560"/>
    <w:multiLevelType w:val="hybridMultilevel"/>
    <w:tmpl w:val="7062B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D24E7F"/>
    <w:multiLevelType w:val="multilevel"/>
    <w:tmpl w:val="27F2EA7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766C93"/>
    <w:multiLevelType w:val="multilevel"/>
    <w:tmpl w:val="21900580"/>
    <w:lvl w:ilvl="0">
      <w:start w:val="1"/>
      <w:numFmt w:val="bullet"/>
      <w:lvlText w:val="●"/>
      <w:lvlJc w:val="left"/>
      <w:pPr>
        <w:ind w:left="786"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D710E5"/>
    <w:multiLevelType w:val="multilevel"/>
    <w:tmpl w:val="CA50DD7A"/>
    <w:lvl w:ilvl="0">
      <w:start w:val="5"/>
      <w:numFmt w:val="decimal"/>
      <w:pStyle w:val="slovanseznam"/>
      <w:lvlText w:val="%1."/>
      <w:lvlJc w:val="left"/>
      <w:pPr>
        <w:ind w:left="360" w:hanging="360"/>
      </w:pPr>
    </w:lvl>
    <w:lvl w:ilvl="1">
      <w:start w:val="1"/>
      <w:numFmt w:val="decimal"/>
      <w:lvlText w:val="%1.%2."/>
      <w:lvlJc w:val="left"/>
      <w:pPr>
        <w:ind w:left="720" w:hanging="720"/>
      </w:pPr>
      <w:rPr>
        <w:vertAlign w:val="baseline"/>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361E492B"/>
    <w:multiLevelType w:val="hybridMultilevel"/>
    <w:tmpl w:val="751298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8D571EF"/>
    <w:multiLevelType w:val="multilevel"/>
    <w:tmpl w:val="78720EB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9E3D2B"/>
    <w:multiLevelType w:val="hybridMultilevel"/>
    <w:tmpl w:val="C19C0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643" w:hanging="360"/>
      </w:pPr>
      <w:rPr>
        <w:rFonts w:ascii="Symbol" w:hAnsi="Symbol" w:hint="default"/>
      </w:rPr>
    </w:lvl>
    <w:lvl w:ilvl="4" w:tplc="04050003">
      <w:start w:val="1"/>
      <w:numFmt w:val="bullet"/>
      <w:lvlText w:val="o"/>
      <w:lvlJc w:val="left"/>
      <w:pPr>
        <w:ind w:left="785"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40420A"/>
    <w:multiLevelType w:val="multilevel"/>
    <w:tmpl w:val="99643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35432"/>
    <w:multiLevelType w:val="multilevel"/>
    <w:tmpl w:val="8176229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D7A0287"/>
    <w:multiLevelType w:val="multilevel"/>
    <w:tmpl w:val="5AE0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917E8"/>
    <w:multiLevelType w:val="multilevel"/>
    <w:tmpl w:val="0746649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vertAlign w:val="baseline"/>
      </w:rPr>
    </w:lvl>
    <w:lvl w:ilvl="2">
      <w:start w:val="1"/>
      <w:numFmt w:val="decimal"/>
      <w:lvlText w:val="%1.%2.%3."/>
      <w:lvlJc w:val="left"/>
      <w:pPr>
        <w:ind w:left="1003" w:hanging="720"/>
      </w:pPr>
      <w:rPr>
        <w:rFonts w:hint="default"/>
        <w:b/>
        <w:bCs/>
        <w:vertAlign w:val="baselin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0B71E9"/>
    <w:multiLevelType w:val="hybridMultilevel"/>
    <w:tmpl w:val="999ED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31B7C69"/>
    <w:multiLevelType w:val="multilevel"/>
    <w:tmpl w:val="1D024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6EC7195"/>
    <w:multiLevelType w:val="hybridMultilevel"/>
    <w:tmpl w:val="EB06D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384357"/>
    <w:multiLevelType w:val="hybridMultilevel"/>
    <w:tmpl w:val="034CC71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82C46F2"/>
    <w:multiLevelType w:val="multilevel"/>
    <w:tmpl w:val="F65CA7B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4603C6"/>
    <w:multiLevelType w:val="hybridMultilevel"/>
    <w:tmpl w:val="E0245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204013"/>
    <w:multiLevelType w:val="multilevel"/>
    <w:tmpl w:val="D0BC3DD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E21019"/>
    <w:multiLevelType w:val="multilevel"/>
    <w:tmpl w:val="CDD4CA10"/>
    <w:lvl w:ilvl="0">
      <w:start w:val="1"/>
      <w:numFmt w:val="bullet"/>
      <w:lvlText w:val=""/>
      <w:lvlJc w:val="left"/>
      <w:pPr>
        <w:tabs>
          <w:tab w:val="num" w:pos="785"/>
        </w:tabs>
        <w:ind w:left="785" w:hanging="360"/>
      </w:pPr>
      <w:rPr>
        <w:rFonts w:ascii="Symbol" w:hAnsi="Symbol" w:hint="default"/>
        <w:sz w:val="20"/>
      </w:rPr>
    </w:lvl>
    <w:lvl w:ilvl="1">
      <w:start w:val="7"/>
      <w:numFmt w:val="decimal"/>
      <w:lvlText w:val="%2."/>
      <w:lvlJc w:val="left"/>
      <w:pPr>
        <w:ind w:left="643" w:hanging="360"/>
      </w:pPr>
      <w:rPr>
        <w:rFonts w:hint="default"/>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3" w15:restartNumberingAfterBreak="0">
    <w:nsid w:val="64AD00FC"/>
    <w:multiLevelType w:val="hybridMultilevel"/>
    <w:tmpl w:val="F154C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AB12A0"/>
    <w:multiLevelType w:val="multilevel"/>
    <w:tmpl w:val="568CCE8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ECF4DFE"/>
    <w:multiLevelType w:val="hybridMultilevel"/>
    <w:tmpl w:val="63FC28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2BB4554"/>
    <w:multiLevelType w:val="hybridMultilevel"/>
    <w:tmpl w:val="73564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0B7455"/>
    <w:multiLevelType w:val="hybridMultilevel"/>
    <w:tmpl w:val="3D80C1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6363739"/>
    <w:multiLevelType w:val="hybridMultilevel"/>
    <w:tmpl w:val="8A2077C4"/>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9" w15:restartNumberingAfterBreak="0">
    <w:nsid w:val="7A473C5C"/>
    <w:multiLevelType w:val="hybridMultilevel"/>
    <w:tmpl w:val="D01E9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DCD7CA1"/>
    <w:multiLevelType w:val="multilevel"/>
    <w:tmpl w:val="E00267CE"/>
    <w:lvl w:ilvl="0">
      <w:start w:val="1"/>
      <w:numFmt w:val="bullet"/>
      <w:lvlText w:val="●"/>
      <w:lvlJc w:val="left"/>
      <w:pPr>
        <w:ind w:left="786" w:hanging="360"/>
      </w:pPr>
      <w:rPr>
        <w:rFonts w:ascii="Noto Sans Symbols" w:eastAsia="Noto Sans Symbols" w:hAnsi="Noto Sans Symbols" w:cs="Noto Sans Symbols"/>
        <w:color w:val="000000"/>
        <w:sz w:val="20"/>
        <w:szCs w:val="2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12"/>
  </w:num>
  <w:num w:numId="2">
    <w:abstractNumId w:val="11"/>
  </w:num>
  <w:num w:numId="3">
    <w:abstractNumId w:val="13"/>
  </w:num>
  <w:num w:numId="4">
    <w:abstractNumId w:val="14"/>
  </w:num>
  <w:num w:numId="5">
    <w:abstractNumId w:val="22"/>
  </w:num>
  <w:num w:numId="6">
    <w:abstractNumId w:val="0"/>
  </w:num>
  <w:num w:numId="7">
    <w:abstractNumId w:val="19"/>
  </w:num>
  <w:num w:numId="8">
    <w:abstractNumId w:val="16"/>
  </w:num>
  <w:num w:numId="9">
    <w:abstractNumId w:val="7"/>
  </w:num>
  <w:num w:numId="10">
    <w:abstractNumId w:val="6"/>
  </w:num>
  <w:num w:numId="11">
    <w:abstractNumId w:val="17"/>
  </w:num>
  <w:num w:numId="12">
    <w:abstractNumId w:val="10"/>
  </w:num>
  <w:num w:numId="13">
    <w:abstractNumId w:val="20"/>
  </w:num>
  <w:num w:numId="14">
    <w:abstractNumId w:val="23"/>
  </w:num>
  <w:num w:numId="15">
    <w:abstractNumId w:val="26"/>
  </w:num>
  <w:num w:numId="16">
    <w:abstractNumId w:val="27"/>
  </w:num>
  <w:num w:numId="17">
    <w:abstractNumId w:val="28"/>
  </w:num>
  <w:num w:numId="18">
    <w:abstractNumId w:val="25"/>
  </w:num>
  <w:num w:numId="19">
    <w:abstractNumId w:val="18"/>
  </w:num>
  <w:num w:numId="20">
    <w:abstractNumId w:val="4"/>
  </w:num>
  <w:num w:numId="21">
    <w:abstractNumId w:val="3"/>
  </w:num>
  <w:num w:numId="22">
    <w:abstractNumId w:val="15"/>
  </w:num>
  <w:num w:numId="23">
    <w:abstractNumId w:val="29"/>
  </w:num>
  <w:num w:numId="24">
    <w:abstractNumId w:val="30"/>
  </w:num>
  <w:num w:numId="25">
    <w:abstractNumId w:val="21"/>
  </w:num>
  <w:num w:numId="26">
    <w:abstractNumId w:val="9"/>
  </w:num>
  <w:num w:numId="27">
    <w:abstractNumId w:val="1"/>
  </w:num>
  <w:num w:numId="28">
    <w:abstractNumId w:val="24"/>
  </w:num>
  <w:num w:numId="29">
    <w:abstractNumId w:val="2"/>
  </w:num>
  <w:num w:numId="30">
    <w:abstractNumId w:val="5"/>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D6"/>
    <w:rsid w:val="00030D39"/>
    <w:rsid w:val="0006591D"/>
    <w:rsid w:val="000C61D9"/>
    <w:rsid w:val="001153DE"/>
    <w:rsid w:val="001A2192"/>
    <w:rsid w:val="001F6A95"/>
    <w:rsid w:val="002C7182"/>
    <w:rsid w:val="003261E3"/>
    <w:rsid w:val="003446A2"/>
    <w:rsid w:val="00363A14"/>
    <w:rsid w:val="003869D7"/>
    <w:rsid w:val="003B06F6"/>
    <w:rsid w:val="0045647A"/>
    <w:rsid w:val="004D75C7"/>
    <w:rsid w:val="0058075D"/>
    <w:rsid w:val="006930FE"/>
    <w:rsid w:val="006A03D6"/>
    <w:rsid w:val="00811F47"/>
    <w:rsid w:val="00831E06"/>
    <w:rsid w:val="00834FD6"/>
    <w:rsid w:val="008C4918"/>
    <w:rsid w:val="0092341C"/>
    <w:rsid w:val="00A633B1"/>
    <w:rsid w:val="00A73D3F"/>
    <w:rsid w:val="00BC29C2"/>
    <w:rsid w:val="00BE6CEF"/>
    <w:rsid w:val="00CC136B"/>
    <w:rsid w:val="00E37CAE"/>
    <w:rsid w:val="00EC3477"/>
    <w:rsid w:val="00FD09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0C8E"/>
  <w15:chartTrackingRefBased/>
  <w15:docId w15:val="{6DECF2BC-49A1-443B-ACFF-2D83E6E6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73D3F"/>
    <w:pPr>
      <w:keepNext/>
      <w:keepLines/>
      <w:spacing w:before="360" w:after="80"/>
      <w:outlineLvl w:val="0"/>
    </w:pPr>
    <w:rPr>
      <w:rFonts w:eastAsiaTheme="majorEastAsia" w:cstheme="majorBidi"/>
      <w:b/>
      <w:sz w:val="28"/>
      <w:szCs w:val="40"/>
    </w:rPr>
  </w:style>
  <w:style w:type="paragraph" w:styleId="Nadpis2">
    <w:name w:val="heading 2"/>
    <w:basedOn w:val="Normln"/>
    <w:next w:val="Normln"/>
    <w:link w:val="Nadpis2Char"/>
    <w:uiPriority w:val="9"/>
    <w:unhideWhenUsed/>
    <w:qFormat/>
    <w:rsid w:val="00FD09B9"/>
    <w:pPr>
      <w:keepNext/>
      <w:keepLines/>
      <w:spacing w:before="160" w:after="80"/>
      <w:outlineLvl w:val="1"/>
    </w:pPr>
    <w:rPr>
      <w:rFonts w:eastAsiaTheme="majorEastAsia" w:cstheme="majorBidi"/>
      <w:b/>
      <w:sz w:val="24"/>
      <w:szCs w:val="32"/>
    </w:rPr>
  </w:style>
  <w:style w:type="paragraph" w:styleId="Nadpis3">
    <w:name w:val="heading 3"/>
    <w:basedOn w:val="Normln"/>
    <w:next w:val="Normln"/>
    <w:link w:val="Nadpis3Char"/>
    <w:uiPriority w:val="9"/>
    <w:unhideWhenUsed/>
    <w:qFormat/>
    <w:rsid w:val="006A03D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6A03D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6A03D6"/>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6A03D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A03D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A03D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A03D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3D3F"/>
    <w:rPr>
      <w:rFonts w:eastAsiaTheme="majorEastAsia" w:cstheme="majorBidi"/>
      <w:b/>
      <w:sz w:val="28"/>
      <w:szCs w:val="40"/>
    </w:rPr>
  </w:style>
  <w:style w:type="character" w:customStyle="1" w:styleId="Nadpis2Char">
    <w:name w:val="Nadpis 2 Char"/>
    <w:basedOn w:val="Standardnpsmoodstavce"/>
    <w:link w:val="Nadpis2"/>
    <w:uiPriority w:val="9"/>
    <w:rsid w:val="00FD09B9"/>
    <w:rPr>
      <w:rFonts w:eastAsiaTheme="majorEastAsia" w:cstheme="majorBidi"/>
      <w:b/>
      <w:sz w:val="24"/>
      <w:szCs w:val="32"/>
    </w:rPr>
  </w:style>
  <w:style w:type="character" w:customStyle="1" w:styleId="Nadpis3Char">
    <w:name w:val="Nadpis 3 Char"/>
    <w:basedOn w:val="Standardnpsmoodstavce"/>
    <w:link w:val="Nadpis3"/>
    <w:uiPriority w:val="9"/>
    <w:semiHidden/>
    <w:rsid w:val="006A03D6"/>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6A03D6"/>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6A03D6"/>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6A03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A03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A03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A03D6"/>
    <w:rPr>
      <w:rFonts w:eastAsiaTheme="majorEastAsia" w:cstheme="majorBidi"/>
      <w:color w:val="272727" w:themeColor="text1" w:themeTint="D8"/>
    </w:rPr>
  </w:style>
  <w:style w:type="paragraph" w:styleId="Nzev">
    <w:name w:val="Title"/>
    <w:basedOn w:val="Normln"/>
    <w:next w:val="Normln"/>
    <w:link w:val="NzevChar"/>
    <w:uiPriority w:val="10"/>
    <w:qFormat/>
    <w:rsid w:val="006A0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A03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A03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A03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A03D6"/>
    <w:pPr>
      <w:spacing w:before="160"/>
      <w:jc w:val="center"/>
    </w:pPr>
    <w:rPr>
      <w:i/>
      <w:iCs/>
      <w:color w:val="404040" w:themeColor="text1" w:themeTint="BF"/>
    </w:rPr>
  </w:style>
  <w:style w:type="character" w:customStyle="1" w:styleId="CittChar">
    <w:name w:val="Citát Char"/>
    <w:basedOn w:val="Standardnpsmoodstavce"/>
    <w:link w:val="Citt"/>
    <w:uiPriority w:val="29"/>
    <w:rsid w:val="006A03D6"/>
    <w:rPr>
      <w:i/>
      <w:iCs/>
      <w:color w:val="404040" w:themeColor="text1" w:themeTint="BF"/>
    </w:rPr>
  </w:style>
  <w:style w:type="paragraph" w:styleId="Odstavecseseznamem">
    <w:name w:val="List Paragraph"/>
    <w:basedOn w:val="Normln"/>
    <w:uiPriority w:val="34"/>
    <w:qFormat/>
    <w:rsid w:val="006A03D6"/>
    <w:pPr>
      <w:ind w:left="720"/>
      <w:contextualSpacing/>
    </w:pPr>
  </w:style>
  <w:style w:type="character" w:styleId="Zdraznnintenzivn">
    <w:name w:val="Intense Emphasis"/>
    <w:basedOn w:val="Standardnpsmoodstavce"/>
    <w:uiPriority w:val="21"/>
    <w:qFormat/>
    <w:rsid w:val="006A03D6"/>
    <w:rPr>
      <w:i/>
      <w:iCs/>
      <w:color w:val="2E74B5" w:themeColor="accent1" w:themeShade="BF"/>
    </w:rPr>
  </w:style>
  <w:style w:type="paragraph" w:styleId="Vrazncitt">
    <w:name w:val="Intense Quote"/>
    <w:basedOn w:val="Normln"/>
    <w:next w:val="Normln"/>
    <w:link w:val="VrazncittChar"/>
    <w:uiPriority w:val="30"/>
    <w:qFormat/>
    <w:rsid w:val="006A03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A03D6"/>
    <w:rPr>
      <w:i/>
      <w:iCs/>
      <w:color w:val="2E74B5" w:themeColor="accent1" w:themeShade="BF"/>
    </w:rPr>
  </w:style>
  <w:style w:type="character" w:styleId="Odkazintenzivn">
    <w:name w:val="Intense Reference"/>
    <w:basedOn w:val="Standardnpsmoodstavce"/>
    <w:uiPriority w:val="32"/>
    <w:qFormat/>
    <w:rsid w:val="006A03D6"/>
    <w:rPr>
      <w:b/>
      <w:bCs/>
      <w:smallCaps/>
      <w:color w:val="2E74B5" w:themeColor="accent1" w:themeShade="BF"/>
      <w:spacing w:val="5"/>
    </w:rPr>
  </w:style>
  <w:style w:type="paragraph" w:styleId="Zhlav">
    <w:name w:val="header"/>
    <w:basedOn w:val="Normln"/>
    <w:link w:val="ZhlavChar"/>
    <w:uiPriority w:val="99"/>
    <w:unhideWhenUsed/>
    <w:rsid w:val="00030D3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D39"/>
  </w:style>
  <w:style w:type="paragraph" w:styleId="Zpat">
    <w:name w:val="footer"/>
    <w:basedOn w:val="Normln"/>
    <w:link w:val="ZpatChar"/>
    <w:uiPriority w:val="99"/>
    <w:unhideWhenUsed/>
    <w:rsid w:val="00030D39"/>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D39"/>
  </w:style>
  <w:style w:type="character" w:styleId="Hypertextovodkaz">
    <w:name w:val="Hyperlink"/>
    <w:basedOn w:val="Standardnpsmoodstavce"/>
    <w:uiPriority w:val="99"/>
    <w:unhideWhenUsed/>
    <w:rsid w:val="00363A14"/>
    <w:rPr>
      <w:color w:val="0563C1" w:themeColor="hyperlink"/>
      <w:u w:val="single"/>
    </w:rPr>
  </w:style>
  <w:style w:type="character" w:styleId="Nevyeenzmnka">
    <w:name w:val="Unresolved Mention"/>
    <w:basedOn w:val="Standardnpsmoodstavce"/>
    <w:uiPriority w:val="99"/>
    <w:semiHidden/>
    <w:unhideWhenUsed/>
    <w:rsid w:val="00363A14"/>
    <w:rPr>
      <w:color w:val="605E5C"/>
      <w:shd w:val="clear" w:color="auto" w:fill="E1DFDD"/>
    </w:rPr>
  </w:style>
  <w:style w:type="paragraph" w:styleId="slovanseznam">
    <w:name w:val="List Number"/>
    <w:uiPriority w:val="11"/>
    <w:unhideWhenUsed/>
    <w:qFormat/>
    <w:rsid w:val="00834FD6"/>
    <w:pPr>
      <w:numPr>
        <w:numId w:val="9"/>
      </w:numPr>
      <w:spacing w:before="120" w:after="200" w:line="264" w:lineRule="auto"/>
      <w:contextualSpacing/>
    </w:pPr>
    <w:rPr>
      <w:rFonts w:ascii="Constantia" w:eastAsia="Constantia" w:hAnsi="Constantia" w:cs="Constantia"/>
      <w:color w:val="595959"/>
      <w:kern w:val="0"/>
      <w:lang w:val="cs" w:eastAsia="cs-CZ"/>
      <w14:ligatures w14:val="none"/>
    </w:rPr>
  </w:style>
  <w:style w:type="character" w:styleId="Siln">
    <w:name w:val="Strong"/>
    <w:basedOn w:val="Standardnpsmoodstavce"/>
    <w:uiPriority w:val="22"/>
    <w:qFormat/>
    <w:rsid w:val="00811F47"/>
    <w:rPr>
      <w:b/>
      <w:bCs/>
    </w:rPr>
  </w:style>
  <w:style w:type="character" w:customStyle="1" w:styleId="t286pc">
    <w:name w:val="t286pc"/>
    <w:basedOn w:val="Standardnpsmoodstavce"/>
    <w:rsid w:val="003446A2"/>
  </w:style>
  <w:style w:type="paragraph" w:styleId="Nadpisobsahu">
    <w:name w:val="TOC Heading"/>
    <w:basedOn w:val="Nadpis1"/>
    <w:next w:val="Normln"/>
    <w:uiPriority w:val="39"/>
    <w:unhideWhenUsed/>
    <w:qFormat/>
    <w:rsid w:val="001153DE"/>
    <w:pPr>
      <w:spacing w:before="240" w:after="0"/>
      <w:outlineLvl w:val="9"/>
    </w:pPr>
    <w:rPr>
      <w:rFonts w:asciiTheme="majorHAnsi" w:hAnsiTheme="majorHAnsi"/>
      <w:b w:val="0"/>
      <w:color w:val="2E74B5" w:themeColor="accent1" w:themeShade="BF"/>
      <w:kern w:val="0"/>
      <w:sz w:val="32"/>
      <w:szCs w:val="32"/>
      <w:lang w:eastAsia="cs-CZ"/>
      <w14:ligatures w14:val="none"/>
    </w:rPr>
  </w:style>
  <w:style w:type="paragraph" w:styleId="Obsah1">
    <w:name w:val="toc 1"/>
    <w:basedOn w:val="Normln"/>
    <w:next w:val="Normln"/>
    <w:autoRedefine/>
    <w:uiPriority w:val="39"/>
    <w:unhideWhenUsed/>
    <w:rsid w:val="001153DE"/>
    <w:pPr>
      <w:spacing w:after="100"/>
    </w:pPr>
  </w:style>
  <w:style w:type="paragraph" w:styleId="Obsah2">
    <w:name w:val="toc 2"/>
    <w:basedOn w:val="Normln"/>
    <w:next w:val="Normln"/>
    <w:autoRedefine/>
    <w:uiPriority w:val="39"/>
    <w:unhideWhenUsed/>
    <w:rsid w:val="001153D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2054">
      <w:bodyDiv w:val="1"/>
      <w:marLeft w:val="0"/>
      <w:marRight w:val="0"/>
      <w:marTop w:val="0"/>
      <w:marBottom w:val="0"/>
      <w:divBdr>
        <w:top w:val="none" w:sz="0" w:space="0" w:color="auto"/>
        <w:left w:val="none" w:sz="0" w:space="0" w:color="auto"/>
        <w:bottom w:val="none" w:sz="0" w:space="0" w:color="auto"/>
        <w:right w:val="none" w:sz="0" w:space="0" w:color="auto"/>
      </w:divBdr>
      <w:divsChild>
        <w:div w:id="186991694">
          <w:marLeft w:val="0"/>
          <w:marRight w:val="0"/>
          <w:marTop w:val="180"/>
          <w:marBottom w:val="240"/>
          <w:divBdr>
            <w:top w:val="none" w:sz="0" w:space="0" w:color="auto"/>
            <w:left w:val="none" w:sz="0" w:space="0" w:color="auto"/>
            <w:bottom w:val="none" w:sz="0" w:space="0" w:color="auto"/>
            <w:right w:val="none" w:sz="0" w:space="0" w:color="auto"/>
          </w:divBdr>
        </w:div>
      </w:divsChild>
    </w:div>
    <w:div w:id="294989410">
      <w:bodyDiv w:val="1"/>
      <w:marLeft w:val="0"/>
      <w:marRight w:val="0"/>
      <w:marTop w:val="0"/>
      <w:marBottom w:val="0"/>
      <w:divBdr>
        <w:top w:val="none" w:sz="0" w:space="0" w:color="auto"/>
        <w:left w:val="none" w:sz="0" w:space="0" w:color="auto"/>
        <w:bottom w:val="none" w:sz="0" w:space="0" w:color="auto"/>
        <w:right w:val="none" w:sz="0" w:space="0" w:color="auto"/>
      </w:divBdr>
      <w:divsChild>
        <w:div w:id="1311250274">
          <w:marLeft w:val="0"/>
          <w:marRight w:val="0"/>
          <w:marTop w:val="180"/>
          <w:marBottom w:val="240"/>
          <w:divBdr>
            <w:top w:val="none" w:sz="0" w:space="0" w:color="auto"/>
            <w:left w:val="none" w:sz="0" w:space="0" w:color="auto"/>
            <w:bottom w:val="none" w:sz="0" w:space="0" w:color="auto"/>
            <w:right w:val="none" w:sz="0" w:space="0" w:color="auto"/>
          </w:divBdr>
        </w:div>
      </w:divsChild>
    </w:div>
    <w:div w:id="412093384">
      <w:bodyDiv w:val="1"/>
      <w:marLeft w:val="0"/>
      <w:marRight w:val="0"/>
      <w:marTop w:val="0"/>
      <w:marBottom w:val="0"/>
      <w:divBdr>
        <w:top w:val="none" w:sz="0" w:space="0" w:color="auto"/>
        <w:left w:val="none" w:sz="0" w:space="0" w:color="auto"/>
        <w:bottom w:val="none" w:sz="0" w:space="0" w:color="auto"/>
        <w:right w:val="none" w:sz="0" w:space="0" w:color="auto"/>
      </w:divBdr>
      <w:divsChild>
        <w:div w:id="629020661">
          <w:marLeft w:val="0"/>
          <w:marRight w:val="0"/>
          <w:marTop w:val="180"/>
          <w:marBottom w:val="240"/>
          <w:divBdr>
            <w:top w:val="none" w:sz="0" w:space="0" w:color="auto"/>
            <w:left w:val="none" w:sz="0" w:space="0" w:color="auto"/>
            <w:bottom w:val="none" w:sz="0" w:space="0" w:color="auto"/>
            <w:right w:val="none" w:sz="0" w:space="0" w:color="auto"/>
          </w:divBdr>
        </w:div>
      </w:divsChild>
    </w:div>
    <w:div w:id="677734070">
      <w:bodyDiv w:val="1"/>
      <w:marLeft w:val="0"/>
      <w:marRight w:val="0"/>
      <w:marTop w:val="0"/>
      <w:marBottom w:val="0"/>
      <w:divBdr>
        <w:top w:val="none" w:sz="0" w:space="0" w:color="auto"/>
        <w:left w:val="none" w:sz="0" w:space="0" w:color="auto"/>
        <w:bottom w:val="none" w:sz="0" w:space="0" w:color="auto"/>
        <w:right w:val="none" w:sz="0" w:space="0" w:color="auto"/>
      </w:divBdr>
      <w:divsChild>
        <w:div w:id="1605767271">
          <w:marLeft w:val="0"/>
          <w:marRight w:val="0"/>
          <w:marTop w:val="360"/>
          <w:marBottom w:val="180"/>
          <w:divBdr>
            <w:top w:val="none" w:sz="0" w:space="0" w:color="auto"/>
            <w:left w:val="none" w:sz="0" w:space="0" w:color="auto"/>
            <w:bottom w:val="none" w:sz="0" w:space="0" w:color="auto"/>
            <w:right w:val="none" w:sz="0" w:space="0" w:color="auto"/>
          </w:divBdr>
        </w:div>
        <w:div w:id="166016536">
          <w:marLeft w:val="0"/>
          <w:marRight w:val="0"/>
          <w:marTop w:val="360"/>
          <w:marBottom w:val="180"/>
          <w:divBdr>
            <w:top w:val="none" w:sz="0" w:space="0" w:color="auto"/>
            <w:left w:val="none" w:sz="0" w:space="0" w:color="auto"/>
            <w:bottom w:val="none" w:sz="0" w:space="0" w:color="auto"/>
            <w:right w:val="none" w:sz="0" w:space="0" w:color="auto"/>
          </w:divBdr>
        </w:div>
      </w:divsChild>
    </w:div>
    <w:div w:id="792821038">
      <w:bodyDiv w:val="1"/>
      <w:marLeft w:val="0"/>
      <w:marRight w:val="0"/>
      <w:marTop w:val="0"/>
      <w:marBottom w:val="0"/>
      <w:divBdr>
        <w:top w:val="none" w:sz="0" w:space="0" w:color="auto"/>
        <w:left w:val="none" w:sz="0" w:space="0" w:color="auto"/>
        <w:bottom w:val="none" w:sz="0" w:space="0" w:color="auto"/>
        <w:right w:val="none" w:sz="0" w:space="0" w:color="auto"/>
      </w:divBdr>
    </w:div>
    <w:div w:id="1061711947">
      <w:bodyDiv w:val="1"/>
      <w:marLeft w:val="0"/>
      <w:marRight w:val="0"/>
      <w:marTop w:val="0"/>
      <w:marBottom w:val="0"/>
      <w:divBdr>
        <w:top w:val="none" w:sz="0" w:space="0" w:color="auto"/>
        <w:left w:val="none" w:sz="0" w:space="0" w:color="auto"/>
        <w:bottom w:val="none" w:sz="0" w:space="0" w:color="auto"/>
        <w:right w:val="none" w:sz="0" w:space="0" w:color="auto"/>
      </w:divBdr>
      <w:divsChild>
        <w:div w:id="579338691">
          <w:marLeft w:val="0"/>
          <w:marRight w:val="0"/>
          <w:marTop w:val="360"/>
          <w:marBottom w:val="180"/>
          <w:divBdr>
            <w:top w:val="none" w:sz="0" w:space="0" w:color="auto"/>
            <w:left w:val="none" w:sz="0" w:space="0" w:color="auto"/>
            <w:bottom w:val="none" w:sz="0" w:space="0" w:color="auto"/>
            <w:right w:val="none" w:sz="0" w:space="0" w:color="auto"/>
          </w:divBdr>
        </w:div>
        <w:div w:id="324630367">
          <w:marLeft w:val="0"/>
          <w:marRight w:val="0"/>
          <w:marTop w:val="360"/>
          <w:marBottom w:val="180"/>
          <w:divBdr>
            <w:top w:val="none" w:sz="0" w:space="0" w:color="auto"/>
            <w:left w:val="none" w:sz="0" w:space="0" w:color="auto"/>
            <w:bottom w:val="none" w:sz="0" w:space="0" w:color="auto"/>
            <w:right w:val="none" w:sz="0" w:space="0" w:color="auto"/>
          </w:divBdr>
        </w:div>
        <w:div w:id="1368601141">
          <w:marLeft w:val="0"/>
          <w:marRight w:val="0"/>
          <w:marTop w:val="360"/>
          <w:marBottom w:val="180"/>
          <w:divBdr>
            <w:top w:val="none" w:sz="0" w:space="0" w:color="auto"/>
            <w:left w:val="none" w:sz="0" w:space="0" w:color="auto"/>
            <w:bottom w:val="none" w:sz="0" w:space="0" w:color="auto"/>
            <w:right w:val="none" w:sz="0" w:space="0" w:color="auto"/>
          </w:divBdr>
        </w:div>
        <w:div w:id="1158620644">
          <w:marLeft w:val="0"/>
          <w:marRight w:val="0"/>
          <w:marTop w:val="360"/>
          <w:marBottom w:val="180"/>
          <w:divBdr>
            <w:top w:val="none" w:sz="0" w:space="0" w:color="auto"/>
            <w:left w:val="none" w:sz="0" w:space="0" w:color="auto"/>
            <w:bottom w:val="none" w:sz="0" w:space="0" w:color="auto"/>
            <w:right w:val="none" w:sz="0" w:space="0" w:color="auto"/>
          </w:divBdr>
        </w:div>
      </w:divsChild>
    </w:div>
    <w:div w:id="1077750532">
      <w:bodyDiv w:val="1"/>
      <w:marLeft w:val="0"/>
      <w:marRight w:val="0"/>
      <w:marTop w:val="0"/>
      <w:marBottom w:val="0"/>
      <w:divBdr>
        <w:top w:val="none" w:sz="0" w:space="0" w:color="auto"/>
        <w:left w:val="none" w:sz="0" w:space="0" w:color="auto"/>
        <w:bottom w:val="none" w:sz="0" w:space="0" w:color="auto"/>
        <w:right w:val="none" w:sz="0" w:space="0" w:color="auto"/>
      </w:divBdr>
      <w:divsChild>
        <w:div w:id="1763329577">
          <w:marLeft w:val="0"/>
          <w:marRight w:val="0"/>
          <w:marTop w:val="180"/>
          <w:marBottom w:val="240"/>
          <w:divBdr>
            <w:top w:val="none" w:sz="0" w:space="0" w:color="auto"/>
            <w:left w:val="none" w:sz="0" w:space="0" w:color="auto"/>
            <w:bottom w:val="none" w:sz="0" w:space="0" w:color="auto"/>
            <w:right w:val="none" w:sz="0" w:space="0" w:color="auto"/>
          </w:divBdr>
        </w:div>
      </w:divsChild>
    </w:div>
    <w:div w:id="1137986957">
      <w:bodyDiv w:val="1"/>
      <w:marLeft w:val="0"/>
      <w:marRight w:val="0"/>
      <w:marTop w:val="0"/>
      <w:marBottom w:val="0"/>
      <w:divBdr>
        <w:top w:val="none" w:sz="0" w:space="0" w:color="auto"/>
        <w:left w:val="none" w:sz="0" w:space="0" w:color="auto"/>
        <w:bottom w:val="none" w:sz="0" w:space="0" w:color="auto"/>
        <w:right w:val="none" w:sz="0" w:space="0" w:color="auto"/>
      </w:divBdr>
      <w:divsChild>
        <w:div w:id="1701936056">
          <w:marLeft w:val="0"/>
          <w:marRight w:val="0"/>
          <w:marTop w:val="360"/>
          <w:marBottom w:val="180"/>
          <w:divBdr>
            <w:top w:val="none" w:sz="0" w:space="0" w:color="auto"/>
            <w:left w:val="none" w:sz="0" w:space="0" w:color="auto"/>
            <w:bottom w:val="none" w:sz="0" w:space="0" w:color="auto"/>
            <w:right w:val="none" w:sz="0" w:space="0" w:color="auto"/>
          </w:divBdr>
        </w:div>
        <w:div w:id="1389261587">
          <w:marLeft w:val="0"/>
          <w:marRight w:val="0"/>
          <w:marTop w:val="0"/>
          <w:marBottom w:val="0"/>
          <w:divBdr>
            <w:top w:val="none" w:sz="0" w:space="0" w:color="auto"/>
            <w:left w:val="none" w:sz="0" w:space="0" w:color="auto"/>
            <w:bottom w:val="none" w:sz="0" w:space="0" w:color="auto"/>
            <w:right w:val="none" w:sz="0" w:space="0" w:color="auto"/>
          </w:divBdr>
        </w:div>
        <w:div w:id="1298415797">
          <w:marLeft w:val="0"/>
          <w:marRight w:val="0"/>
          <w:marTop w:val="360"/>
          <w:marBottom w:val="180"/>
          <w:divBdr>
            <w:top w:val="none" w:sz="0" w:space="0" w:color="auto"/>
            <w:left w:val="none" w:sz="0" w:space="0" w:color="auto"/>
            <w:bottom w:val="none" w:sz="0" w:space="0" w:color="auto"/>
            <w:right w:val="none" w:sz="0" w:space="0" w:color="auto"/>
          </w:divBdr>
        </w:div>
        <w:div w:id="1311866606">
          <w:marLeft w:val="0"/>
          <w:marRight w:val="0"/>
          <w:marTop w:val="0"/>
          <w:marBottom w:val="0"/>
          <w:divBdr>
            <w:top w:val="none" w:sz="0" w:space="0" w:color="auto"/>
            <w:left w:val="none" w:sz="0" w:space="0" w:color="auto"/>
            <w:bottom w:val="none" w:sz="0" w:space="0" w:color="auto"/>
            <w:right w:val="none" w:sz="0" w:space="0" w:color="auto"/>
          </w:divBdr>
        </w:div>
        <w:div w:id="215626757">
          <w:marLeft w:val="0"/>
          <w:marRight w:val="0"/>
          <w:marTop w:val="360"/>
          <w:marBottom w:val="180"/>
          <w:divBdr>
            <w:top w:val="none" w:sz="0" w:space="0" w:color="auto"/>
            <w:left w:val="none" w:sz="0" w:space="0" w:color="auto"/>
            <w:bottom w:val="none" w:sz="0" w:space="0" w:color="auto"/>
            <w:right w:val="none" w:sz="0" w:space="0" w:color="auto"/>
          </w:divBdr>
        </w:div>
        <w:div w:id="1957330030">
          <w:marLeft w:val="0"/>
          <w:marRight w:val="0"/>
          <w:marTop w:val="0"/>
          <w:marBottom w:val="0"/>
          <w:divBdr>
            <w:top w:val="none" w:sz="0" w:space="0" w:color="auto"/>
            <w:left w:val="none" w:sz="0" w:space="0" w:color="auto"/>
            <w:bottom w:val="none" w:sz="0" w:space="0" w:color="auto"/>
            <w:right w:val="none" w:sz="0" w:space="0" w:color="auto"/>
          </w:divBdr>
        </w:div>
        <w:div w:id="923420136">
          <w:marLeft w:val="0"/>
          <w:marRight w:val="0"/>
          <w:marTop w:val="360"/>
          <w:marBottom w:val="180"/>
          <w:divBdr>
            <w:top w:val="none" w:sz="0" w:space="0" w:color="auto"/>
            <w:left w:val="none" w:sz="0" w:space="0" w:color="auto"/>
            <w:bottom w:val="none" w:sz="0" w:space="0" w:color="auto"/>
            <w:right w:val="none" w:sz="0" w:space="0" w:color="auto"/>
          </w:divBdr>
        </w:div>
        <w:div w:id="1104230004">
          <w:marLeft w:val="0"/>
          <w:marRight w:val="0"/>
          <w:marTop w:val="0"/>
          <w:marBottom w:val="0"/>
          <w:divBdr>
            <w:top w:val="none" w:sz="0" w:space="0" w:color="auto"/>
            <w:left w:val="none" w:sz="0" w:space="0" w:color="auto"/>
            <w:bottom w:val="none" w:sz="0" w:space="0" w:color="auto"/>
            <w:right w:val="none" w:sz="0" w:space="0" w:color="auto"/>
          </w:divBdr>
        </w:div>
        <w:div w:id="97877608">
          <w:marLeft w:val="0"/>
          <w:marRight w:val="0"/>
          <w:marTop w:val="0"/>
          <w:marBottom w:val="0"/>
          <w:divBdr>
            <w:top w:val="none" w:sz="0" w:space="0" w:color="auto"/>
            <w:left w:val="none" w:sz="0" w:space="0" w:color="auto"/>
            <w:bottom w:val="none" w:sz="0" w:space="0" w:color="auto"/>
            <w:right w:val="none" w:sz="0" w:space="0" w:color="auto"/>
          </w:divBdr>
        </w:div>
        <w:div w:id="72509484">
          <w:marLeft w:val="0"/>
          <w:marRight w:val="0"/>
          <w:marTop w:val="0"/>
          <w:marBottom w:val="0"/>
          <w:divBdr>
            <w:top w:val="none" w:sz="0" w:space="0" w:color="auto"/>
            <w:left w:val="none" w:sz="0" w:space="0" w:color="auto"/>
            <w:bottom w:val="none" w:sz="0" w:space="0" w:color="auto"/>
            <w:right w:val="none" w:sz="0" w:space="0" w:color="auto"/>
          </w:divBdr>
        </w:div>
        <w:div w:id="278034113">
          <w:marLeft w:val="0"/>
          <w:marRight w:val="0"/>
          <w:marTop w:val="360"/>
          <w:marBottom w:val="180"/>
          <w:divBdr>
            <w:top w:val="none" w:sz="0" w:space="0" w:color="auto"/>
            <w:left w:val="none" w:sz="0" w:space="0" w:color="auto"/>
            <w:bottom w:val="none" w:sz="0" w:space="0" w:color="auto"/>
            <w:right w:val="none" w:sz="0" w:space="0" w:color="auto"/>
          </w:divBdr>
        </w:div>
        <w:div w:id="1798794340">
          <w:marLeft w:val="0"/>
          <w:marRight w:val="0"/>
          <w:marTop w:val="0"/>
          <w:marBottom w:val="0"/>
          <w:divBdr>
            <w:top w:val="none" w:sz="0" w:space="0" w:color="auto"/>
            <w:left w:val="none" w:sz="0" w:space="0" w:color="auto"/>
            <w:bottom w:val="none" w:sz="0" w:space="0" w:color="auto"/>
            <w:right w:val="none" w:sz="0" w:space="0" w:color="auto"/>
          </w:divBdr>
        </w:div>
        <w:div w:id="1500846362">
          <w:marLeft w:val="0"/>
          <w:marRight w:val="0"/>
          <w:marTop w:val="360"/>
          <w:marBottom w:val="180"/>
          <w:divBdr>
            <w:top w:val="none" w:sz="0" w:space="0" w:color="auto"/>
            <w:left w:val="none" w:sz="0" w:space="0" w:color="auto"/>
            <w:bottom w:val="none" w:sz="0" w:space="0" w:color="auto"/>
            <w:right w:val="none" w:sz="0" w:space="0" w:color="auto"/>
          </w:divBdr>
        </w:div>
        <w:div w:id="1399861813">
          <w:marLeft w:val="0"/>
          <w:marRight w:val="0"/>
          <w:marTop w:val="0"/>
          <w:marBottom w:val="0"/>
          <w:divBdr>
            <w:top w:val="none" w:sz="0" w:space="0" w:color="auto"/>
            <w:left w:val="none" w:sz="0" w:space="0" w:color="auto"/>
            <w:bottom w:val="none" w:sz="0" w:space="0" w:color="auto"/>
            <w:right w:val="none" w:sz="0" w:space="0" w:color="auto"/>
          </w:divBdr>
        </w:div>
        <w:div w:id="659312656">
          <w:marLeft w:val="0"/>
          <w:marRight w:val="0"/>
          <w:marTop w:val="360"/>
          <w:marBottom w:val="180"/>
          <w:divBdr>
            <w:top w:val="none" w:sz="0" w:space="0" w:color="auto"/>
            <w:left w:val="none" w:sz="0" w:space="0" w:color="auto"/>
            <w:bottom w:val="none" w:sz="0" w:space="0" w:color="auto"/>
            <w:right w:val="none" w:sz="0" w:space="0" w:color="auto"/>
          </w:divBdr>
        </w:div>
      </w:divsChild>
    </w:div>
    <w:div w:id="1390107670">
      <w:bodyDiv w:val="1"/>
      <w:marLeft w:val="0"/>
      <w:marRight w:val="0"/>
      <w:marTop w:val="0"/>
      <w:marBottom w:val="0"/>
      <w:divBdr>
        <w:top w:val="none" w:sz="0" w:space="0" w:color="auto"/>
        <w:left w:val="none" w:sz="0" w:space="0" w:color="auto"/>
        <w:bottom w:val="none" w:sz="0" w:space="0" w:color="auto"/>
        <w:right w:val="none" w:sz="0" w:space="0" w:color="auto"/>
      </w:divBdr>
      <w:divsChild>
        <w:div w:id="1979070965">
          <w:marLeft w:val="0"/>
          <w:marRight w:val="0"/>
          <w:marTop w:val="360"/>
          <w:marBottom w:val="180"/>
          <w:divBdr>
            <w:top w:val="none" w:sz="0" w:space="0" w:color="auto"/>
            <w:left w:val="none" w:sz="0" w:space="0" w:color="auto"/>
            <w:bottom w:val="none" w:sz="0" w:space="0" w:color="auto"/>
            <w:right w:val="none" w:sz="0" w:space="0" w:color="auto"/>
          </w:divBdr>
        </w:div>
        <w:div w:id="187989865">
          <w:marLeft w:val="0"/>
          <w:marRight w:val="0"/>
          <w:marTop w:val="360"/>
          <w:marBottom w:val="180"/>
          <w:divBdr>
            <w:top w:val="none" w:sz="0" w:space="0" w:color="auto"/>
            <w:left w:val="none" w:sz="0" w:space="0" w:color="auto"/>
            <w:bottom w:val="none" w:sz="0" w:space="0" w:color="auto"/>
            <w:right w:val="none" w:sz="0" w:space="0" w:color="auto"/>
          </w:divBdr>
        </w:div>
      </w:divsChild>
    </w:div>
    <w:div w:id="1497451308">
      <w:bodyDiv w:val="1"/>
      <w:marLeft w:val="0"/>
      <w:marRight w:val="0"/>
      <w:marTop w:val="0"/>
      <w:marBottom w:val="0"/>
      <w:divBdr>
        <w:top w:val="none" w:sz="0" w:space="0" w:color="auto"/>
        <w:left w:val="none" w:sz="0" w:space="0" w:color="auto"/>
        <w:bottom w:val="none" w:sz="0" w:space="0" w:color="auto"/>
        <w:right w:val="none" w:sz="0" w:space="0" w:color="auto"/>
      </w:divBdr>
      <w:divsChild>
        <w:div w:id="974018926">
          <w:marLeft w:val="0"/>
          <w:marRight w:val="0"/>
          <w:marTop w:val="360"/>
          <w:marBottom w:val="180"/>
          <w:divBdr>
            <w:top w:val="none" w:sz="0" w:space="0" w:color="auto"/>
            <w:left w:val="none" w:sz="0" w:space="0" w:color="auto"/>
            <w:bottom w:val="none" w:sz="0" w:space="0" w:color="auto"/>
            <w:right w:val="none" w:sz="0" w:space="0" w:color="auto"/>
          </w:divBdr>
        </w:div>
        <w:div w:id="174003665">
          <w:marLeft w:val="0"/>
          <w:marRight w:val="0"/>
          <w:marTop w:val="0"/>
          <w:marBottom w:val="0"/>
          <w:divBdr>
            <w:top w:val="none" w:sz="0" w:space="0" w:color="auto"/>
            <w:left w:val="none" w:sz="0" w:space="0" w:color="auto"/>
            <w:bottom w:val="none" w:sz="0" w:space="0" w:color="auto"/>
            <w:right w:val="none" w:sz="0" w:space="0" w:color="auto"/>
          </w:divBdr>
        </w:div>
        <w:div w:id="2045516174">
          <w:marLeft w:val="0"/>
          <w:marRight w:val="0"/>
          <w:marTop w:val="360"/>
          <w:marBottom w:val="180"/>
          <w:divBdr>
            <w:top w:val="none" w:sz="0" w:space="0" w:color="auto"/>
            <w:left w:val="none" w:sz="0" w:space="0" w:color="auto"/>
            <w:bottom w:val="none" w:sz="0" w:space="0" w:color="auto"/>
            <w:right w:val="none" w:sz="0" w:space="0" w:color="auto"/>
          </w:divBdr>
        </w:div>
        <w:div w:id="115489821">
          <w:marLeft w:val="0"/>
          <w:marRight w:val="0"/>
          <w:marTop w:val="0"/>
          <w:marBottom w:val="0"/>
          <w:divBdr>
            <w:top w:val="none" w:sz="0" w:space="0" w:color="auto"/>
            <w:left w:val="none" w:sz="0" w:space="0" w:color="auto"/>
            <w:bottom w:val="none" w:sz="0" w:space="0" w:color="auto"/>
            <w:right w:val="none" w:sz="0" w:space="0" w:color="auto"/>
          </w:divBdr>
        </w:div>
        <w:div w:id="902332263">
          <w:marLeft w:val="0"/>
          <w:marRight w:val="0"/>
          <w:marTop w:val="360"/>
          <w:marBottom w:val="180"/>
          <w:divBdr>
            <w:top w:val="none" w:sz="0" w:space="0" w:color="auto"/>
            <w:left w:val="none" w:sz="0" w:space="0" w:color="auto"/>
            <w:bottom w:val="none" w:sz="0" w:space="0" w:color="auto"/>
            <w:right w:val="none" w:sz="0" w:space="0" w:color="auto"/>
          </w:divBdr>
        </w:div>
        <w:div w:id="922955751">
          <w:marLeft w:val="0"/>
          <w:marRight w:val="0"/>
          <w:marTop w:val="0"/>
          <w:marBottom w:val="0"/>
          <w:divBdr>
            <w:top w:val="none" w:sz="0" w:space="0" w:color="auto"/>
            <w:left w:val="none" w:sz="0" w:space="0" w:color="auto"/>
            <w:bottom w:val="none" w:sz="0" w:space="0" w:color="auto"/>
            <w:right w:val="none" w:sz="0" w:space="0" w:color="auto"/>
          </w:divBdr>
        </w:div>
        <w:div w:id="1125545493">
          <w:marLeft w:val="0"/>
          <w:marRight w:val="0"/>
          <w:marTop w:val="360"/>
          <w:marBottom w:val="180"/>
          <w:divBdr>
            <w:top w:val="none" w:sz="0" w:space="0" w:color="auto"/>
            <w:left w:val="none" w:sz="0" w:space="0" w:color="auto"/>
            <w:bottom w:val="none" w:sz="0" w:space="0" w:color="auto"/>
            <w:right w:val="none" w:sz="0" w:space="0" w:color="auto"/>
          </w:divBdr>
        </w:div>
        <w:div w:id="1959292722">
          <w:marLeft w:val="0"/>
          <w:marRight w:val="0"/>
          <w:marTop w:val="0"/>
          <w:marBottom w:val="0"/>
          <w:divBdr>
            <w:top w:val="none" w:sz="0" w:space="0" w:color="auto"/>
            <w:left w:val="none" w:sz="0" w:space="0" w:color="auto"/>
            <w:bottom w:val="none" w:sz="0" w:space="0" w:color="auto"/>
            <w:right w:val="none" w:sz="0" w:space="0" w:color="auto"/>
          </w:divBdr>
        </w:div>
        <w:div w:id="1915049676">
          <w:marLeft w:val="0"/>
          <w:marRight w:val="0"/>
          <w:marTop w:val="0"/>
          <w:marBottom w:val="0"/>
          <w:divBdr>
            <w:top w:val="none" w:sz="0" w:space="0" w:color="auto"/>
            <w:left w:val="none" w:sz="0" w:space="0" w:color="auto"/>
            <w:bottom w:val="none" w:sz="0" w:space="0" w:color="auto"/>
            <w:right w:val="none" w:sz="0" w:space="0" w:color="auto"/>
          </w:divBdr>
        </w:div>
        <w:div w:id="1887403944">
          <w:marLeft w:val="0"/>
          <w:marRight w:val="0"/>
          <w:marTop w:val="0"/>
          <w:marBottom w:val="0"/>
          <w:divBdr>
            <w:top w:val="none" w:sz="0" w:space="0" w:color="auto"/>
            <w:left w:val="none" w:sz="0" w:space="0" w:color="auto"/>
            <w:bottom w:val="none" w:sz="0" w:space="0" w:color="auto"/>
            <w:right w:val="none" w:sz="0" w:space="0" w:color="auto"/>
          </w:divBdr>
        </w:div>
        <w:div w:id="69037212">
          <w:marLeft w:val="0"/>
          <w:marRight w:val="0"/>
          <w:marTop w:val="360"/>
          <w:marBottom w:val="180"/>
          <w:divBdr>
            <w:top w:val="none" w:sz="0" w:space="0" w:color="auto"/>
            <w:left w:val="none" w:sz="0" w:space="0" w:color="auto"/>
            <w:bottom w:val="none" w:sz="0" w:space="0" w:color="auto"/>
            <w:right w:val="none" w:sz="0" w:space="0" w:color="auto"/>
          </w:divBdr>
        </w:div>
        <w:div w:id="2110345101">
          <w:marLeft w:val="0"/>
          <w:marRight w:val="0"/>
          <w:marTop w:val="0"/>
          <w:marBottom w:val="0"/>
          <w:divBdr>
            <w:top w:val="none" w:sz="0" w:space="0" w:color="auto"/>
            <w:left w:val="none" w:sz="0" w:space="0" w:color="auto"/>
            <w:bottom w:val="none" w:sz="0" w:space="0" w:color="auto"/>
            <w:right w:val="none" w:sz="0" w:space="0" w:color="auto"/>
          </w:divBdr>
        </w:div>
        <w:div w:id="1651398812">
          <w:marLeft w:val="0"/>
          <w:marRight w:val="0"/>
          <w:marTop w:val="360"/>
          <w:marBottom w:val="180"/>
          <w:divBdr>
            <w:top w:val="none" w:sz="0" w:space="0" w:color="auto"/>
            <w:left w:val="none" w:sz="0" w:space="0" w:color="auto"/>
            <w:bottom w:val="none" w:sz="0" w:space="0" w:color="auto"/>
            <w:right w:val="none" w:sz="0" w:space="0" w:color="auto"/>
          </w:divBdr>
        </w:div>
        <w:div w:id="1080643006">
          <w:marLeft w:val="0"/>
          <w:marRight w:val="0"/>
          <w:marTop w:val="0"/>
          <w:marBottom w:val="0"/>
          <w:divBdr>
            <w:top w:val="none" w:sz="0" w:space="0" w:color="auto"/>
            <w:left w:val="none" w:sz="0" w:space="0" w:color="auto"/>
            <w:bottom w:val="none" w:sz="0" w:space="0" w:color="auto"/>
            <w:right w:val="none" w:sz="0" w:space="0" w:color="auto"/>
          </w:divBdr>
        </w:div>
        <w:div w:id="595788833">
          <w:marLeft w:val="0"/>
          <w:marRight w:val="0"/>
          <w:marTop w:val="360"/>
          <w:marBottom w:val="180"/>
          <w:divBdr>
            <w:top w:val="none" w:sz="0" w:space="0" w:color="auto"/>
            <w:left w:val="none" w:sz="0" w:space="0" w:color="auto"/>
            <w:bottom w:val="none" w:sz="0" w:space="0" w:color="auto"/>
            <w:right w:val="none" w:sz="0" w:space="0" w:color="auto"/>
          </w:divBdr>
        </w:div>
      </w:divsChild>
    </w:div>
    <w:div w:id="1805390735">
      <w:bodyDiv w:val="1"/>
      <w:marLeft w:val="0"/>
      <w:marRight w:val="0"/>
      <w:marTop w:val="0"/>
      <w:marBottom w:val="0"/>
      <w:divBdr>
        <w:top w:val="none" w:sz="0" w:space="0" w:color="auto"/>
        <w:left w:val="none" w:sz="0" w:space="0" w:color="auto"/>
        <w:bottom w:val="none" w:sz="0" w:space="0" w:color="auto"/>
        <w:right w:val="none" w:sz="0" w:space="0" w:color="auto"/>
      </w:divBdr>
      <w:divsChild>
        <w:div w:id="1987082239">
          <w:marLeft w:val="0"/>
          <w:marRight w:val="0"/>
          <w:marTop w:val="360"/>
          <w:marBottom w:val="180"/>
          <w:divBdr>
            <w:top w:val="none" w:sz="0" w:space="0" w:color="auto"/>
            <w:left w:val="none" w:sz="0" w:space="0" w:color="auto"/>
            <w:bottom w:val="none" w:sz="0" w:space="0" w:color="auto"/>
            <w:right w:val="none" w:sz="0" w:space="0" w:color="auto"/>
          </w:divBdr>
        </w:div>
        <w:div w:id="757406328">
          <w:marLeft w:val="0"/>
          <w:marRight w:val="0"/>
          <w:marTop w:val="360"/>
          <w:marBottom w:val="180"/>
          <w:divBdr>
            <w:top w:val="none" w:sz="0" w:space="0" w:color="auto"/>
            <w:left w:val="none" w:sz="0" w:space="0" w:color="auto"/>
            <w:bottom w:val="none" w:sz="0" w:space="0" w:color="auto"/>
            <w:right w:val="none" w:sz="0" w:space="0" w:color="auto"/>
          </w:divBdr>
        </w:div>
        <w:div w:id="1188758101">
          <w:marLeft w:val="0"/>
          <w:marRight w:val="0"/>
          <w:marTop w:val="360"/>
          <w:marBottom w:val="180"/>
          <w:divBdr>
            <w:top w:val="none" w:sz="0" w:space="0" w:color="auto"/>
            <w:left w:val="none" w:sz="0" w:space="0" w:color="auto"/>
            <w:bottom w:val="none" w:sz="0" w:space="0" w:color="auto"/>
            <w:right w:val="none" w:sz="0" w:space="0" w:color="auto"/>
          </w:divBdr>
        </w:div>
        <w:div w:id="1734697198">
          <w:marLeft w:val="0"/>
          <w:marRight w:val="0"/>
          <w:marTop w:val="360"/>
          <w:marBottom w:val="180"/>
          <w:divBdr>
            <w:top w:val="none" w:sz="0" w:space="0" w:color="auto"/>
            <w:left w:val="none" w:sz="0" w:space="0" w:color="auto"/>
            <w:bottom w:val="none" w:sz="0" w:space="0" w:color="auto"/>
            <w:right w:val="none" w:sz="0" w:space="0" w:color="auto"/>
          </w:divBdr>
        </w:div>
      </w:divsChild>
    </w:div>
    <w:div w:id="1976329202">
      <w:bodyDiv w:val="1"/>
      <w:marLeft w:val="0"/>
      <w:marRight w:val="0"/>
      <w:marTop w:val="0"/>
      <w:marBottom w:val="0"/>
      <w:divBdr>
        <w:top w:val="none" w:sz="0" w:space="0" w:color="auto"/>
        <w:left w:val="none" w:sz="0" w:space="0" w:color="auto"/>
        <w:bottom w:val="none" w:sz="0" w:space="0" w:color="auto"/>
        <w:right w:val="none" w:sz="0" w:space="0" w:color="auto"/>
      </w:divBdr>
      <w:divsChild>
        <w:div w:id="1796211646">
          <w:marLeft w:val="0"/>
          <w:marRight w:val="0"/>
          <w:marTop w:val="180"/>
          <w:marBottom w:val="240"/>
          <w:divBdr>
            <w:top w:val="none" w:sz="0" w:space="0" w:color="auto"/>
            <w:left w:val="none" w:sz="0" w:space="0" w:color="auto"/>
            <w:bottom w:val="none" w:sz="0" w:space="0" w:color="auto"/>
            <w:right w:val="none" w:sz="0" w:space="0" w:color="auto"/>
          </w:divBdr>
        </w:div>
        <w:div w:id="566767893">
          <w:marLeft w:val="0"/>
          <w:marRight w:val="0"/>
          <w:marTop w:val="180"/>
          <w:marBottom w:val="240"/>
          <w:divBdr>
            <w:top w:val="none" w:sz="0" w:space="0" w:color="auto"/>
            <w:left w:val="none" w:sz="0" w:space="0" w:color="auto"/>
            <w:bottom w:val="none" w:sz="0" w:space="0" w:color="auto"/>
            <w:right w:val="none" w:sz="0" w:space="0" w:color="auto"/>
          </w:divBdr>
        </w:div>
        <w:div w:id="2107533205">
          <w:marLeft w:val="0"/>
          <w:marRight w:val="0"/>
          <w:marTop w:val="180"/>
          <w:marBottom w:val="240"/>
          <w:divBdr>
            <w:top w:val="none" w:sz="0" w:space="0" w:color="auto"/>
            <w:left w:val="none" w:sz="0" w:space="0" w:color="auto"/>
            <w:bottom w:val="none" w:sz="0" w:space="0" w:color="auto"/>
            <w:right w:val="none" w:sz="0" w:space="0" w:color="auto"/>
          </w:divBdr>
        </w:div>
      </w:divsChild>
    </w:div>
    <w:div w:id="1994135455">
      <w:bodyDiv w:val="1"/>
      <w:marLeft w:val="0"/>
      <w:marRight w:val="0"/>
      <w:marTop w:val="0"/>
      <w:marBottom w:val="0"/>
      <w:divBdr>
        <w:top w:val="none" w:sz="0" w:space="0" w:color="auto"/>
        <w:left w:val="none" w:sz="0" w:space="0" w:color="auto"/>
        <w:bottom w:val="none" w:sz="0" w:space="0" w:color="auto"/>
        <w:right w:val="none" w:sz="0" w:space="0" w:color="auto"/>
      </w:divBdr>
      <w:divsChild>
        <w:div w:id="811797046">
          <w:marLeft w:val="0"/>
          <w:marRight w:val="0"/>
          <w:marTop w:val="180"/>
          <w:marBottom w:val="240"/>
          <w:divBdr>
            <w:top w:val="none" w:sz="0" w:space="0" w:color="auto"/>
            <w:left w:val="none" w:sz="0" w:space="0" w:color="auto"/>
            <w:bottom w:val="none" w:sz="0" w:space="0" w:color="auto"/>
            <w:right w:val="none" w:sz="0" w:space="0" w:color="auto"/>
          </w:divBdr>
        </w:div>
        <w:div w:id="1065376029">
          <w:marLeft w:val="0"/>
          <w:marRight w:val="0"/>
          <w:marTop w:val="180"/>
          <w:marBottom w:val="240"/>
          <w:divBdr>
            <w:top w:val="none" w:sz="0" w:space="0" w:color="auto"/>
            <w:left w:val="none" w:sz="0" w:space="0" w:color="auto"/>
            <w:bottom w:val="none" w:sz="0" w:space="0" w:color="auto"/>
            <w:right w:val="none" w:sz="0" w:space="0" w:color="auto"/>
          </w:divBdr>
        </w:div>
        <w:div w:id="1664579272">
          <w:marLeft w:val="0"/>
          <w:marRight w:val="0"/>
          <w:marTop w:val="180"/>
          <w:marBottom w:val="240"/>
          <w:divBdr>
            <w:top w:val="none" w:sz="0" w:space="0" w:color="auto"/>
            <w:left w:val="none" w:sz="0" w:space="0" w:color="auto"/>
            <w:bottom w:val="none" w:sz="0" w:space="0" w:color="auto"/>
            <w:right w:val="none" w:sz="0" w:space="0" w:color="auto"/>
          </w:divBdr>
        </w:div>
      </w:divsChild>
    </w:div>
    <w:div w:id="2029788179">
      <w:bodyDiv w:val="1"/>
      <w:marLeft w:val="0"/>
      <w:marRight w:val="0"/>
      <w:marTop w:val="0"/>
      <w:marBottom w:val="0"/>
      <w:divBdr>
        <w:top w:val="none" w:sz="0" w:space="0" w:color="auto"/>
        <w:left w:val="none" w:sz="0" w:space="0" w:color="auto"/>
        <w:bottom w:val="none" w:sz="0" w:space="0" w:color="auto"/>
        <w:right w:val="none" w:sz="0" w:space="0" w:color="auto"/>
      </w:divBdr>
      <w:divsChild>
        <w:div w:id="1031148929">
          <w:marLeft w:val="0"/>
          <w:marRight w:val="0"/>
          <w:marTop w:val="180"/>
          <w:marBottom w:val="240"/>
          <w:divBdr>
            <w:top w:val="none" w:sz="0" w:space="0" w:color="auto"/>
            <w:left w:val="none" w:sz="0" w:space="0" w:color="auto"/>
            <w:bottom w:val="none" w:sz="0" w:space="0" w:color="auto"/>
            <w:right w:val="none" w:sz="0" w:space="0" w:color="auto"/>
          </w:divBdr>
        </w:div>
      </w:divsChild>
    </w:div>
    <w:div w:id="2060395368">
      <w:bodyDiv w:val="1"/>
      <w:marLeft w:val="0"/>
      <w:marRight w:val="0"/>
      <w:marTop w:val="0"/>
      <w:marBottom w:val="0"/>
      <w:divBdr>
        <w:top w:val="none" w:sz="0" w:space="0" w:color="auto"/>
        <w:left w:val="none" w:sz="0" w:space="0" w:color="auto"/>
        <w:bottom w:val="none" w:sz="0" w:space="0" w:color="auto"/>
        <w:right w:val="none" w:sz="0" w:space="0" w:color="auto"/>
      </w:divBdr>
      <w:divsChild>
        <w:div w:id="1098258728">
          <w:marLeft w:val="0"/>
          <w:marRight w:val="0"/>
          <w:marTop w:val="360"/>
          <w:marBottom w:val="180"/>
          <w:divBdr>
            <w:top w:val="none" w:sz="0" w:space="0" w:color="auto"/>
            <w:left w:val="none" w:sz="0" w:space="0" w:color="auto"/>
            <w:bottom w:val="none" w:sz="0" w:space="0" w:color="auto"/>
            <w:right w:val="none" w:sz="0" w:space="0" w:color="auto"/>
          </w:divBdr>
        </w:div>
        <w:div w:id="280691069">
          <w:marLeft w:val="0"/>
          <w:marRight w:val="0"/>
          <w:marTop w:val="180"/>
          <w:marBottom w:val="240"/>
          <w:divBdr>
            <w:top w:val="none" w:sz="0" w:space="0" w:color="auto"/>
            <w:left w:val="none" w:sz="0" w:space="0" w:color="auto"/>
            <w:bottom w:val="none" w:sz="0" w:space="0" w:color="auto"/>
            <w:right w:val="none" w:sz="0" w:space="0" w:color="auto"/>
          </w:divBdr>
        </w:div>
        <w:div w:id="253049389">
          <w:marLeft w:val="0"/>
          <w:marRight w:val="0"/>
          <w:marTop w:val="180"/>
          <w:marBottom w:val="240"/>
          <w:divBdr>
            <w:top w:val="none" w:sz="0" w:space="0" w:color="auto"/>
            <w:left w:val="none" w:sz="0" w:space="0" w:color="auto"/>
            <w:bottom w:val="none" w:sz="0" w:space="0" w:color="auto"/>
            <w:right w:val="none" w:sz="0" w:space="0" w:color="auto"/>
          </w:divBdr>
        </w:div>
        <w:div w:id="2052729145">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zsgajdosova.cz" TargetMode="External"/><Relationship Id="rId4" Type="http://schemas.openxmlformats.org/officeDocument/2006/relationships/webSettings" Target="webSettings.xml"/><Relationship Id="rId9" Type="http://schemas.openxmlformats.org/officeDocument/2006/relationships/hyperlink" Target="mailto:dsgaia@zsgajdosov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4497</Words>
  <Characters>26537</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Rostislav Novotný</cp:lastModifiedBy>
  <cp:revision>2</cp:revision>
  <dcterms:created xsi:type="dcterms:W3CDTF">2026-06-12T13:01:00Z</dcterms:created>
  <dcterms:modified xsi:type="dcterms:W3CDTF">2026-06-12T13:01:00Z</dcterms:modified>
</cp:coreProperties>
</file>